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B990E" w14:textId="38D50692" w:rsidR="001503A1" w:rsidRDefault="001503A1" w:rsidP="001503A1">
      <w:pPr>
        <w:pStyle w:val="ListParagraph"/>
      </w:pPr>
      <w:r>
        <w:t>Use the first column to identify the outputs or tasks</w:t>
      </w:r>
    </w:p>
    <w:p w14:paraId="5F69CF07" w14:textId="4CD89755" w:rsidR="001503A1" w:rsidRDefault="001503A1" w:rsidP="001503A1">
      <w:pPr>
        <w:pStyle w:val="ListParagraph"/>
      </w:pPr>
      <w:r>
        <w:t>Use additional columns to identify the stakeholder</w:t>
      </w:r>
    </w:p>
    <w:p w14:paraId="2C328294" w14:textId="6EA48F20" w:rsidR="001503A1" w:rsidRDefault="001503A1" w:rsidP="001503A1">
      <w:pPr>
        <w:pStyle w:val="ListParagraph"/>
      </w:pPr>
      <w:r>
        <w:t>Assign a R.A.C.I value to each stakeholder for each task</w:t>
      </w:r>
    </w:p>
    <w:p w14:paraId="541974B5" w14:textId="7B114B2B" w:rsidR="001503A1" w:rsidRDefault="001503A1" w:rsidP="001503A1">
      <w:pPr>
        <w:pStyle w:val="ListParagraph"/>
      </w:pPr>
      <w:r>
        <w:t>There must always be at least a ‘</w:t>
      </w:r>
      <w:r w:rsidRPr="001503A1">
        <w:rPr>
          <w:b/>
          <w:bCs/>
        </w:rPr>
        <w:t>responsible’</w:t>
      </w:r>
      <w:r>
        <w:t xml:space="preserve"> and ‘</w:t>
      </w:r>
      <w:r w:rsidRPr="001503A1">
        <w:rPr>
          <w:b/>
          <w:bCs/>
        </w:rPr>
        <w:t>accountable’</w:t>
      </w:r>
      <w:r>
        <w:t>– sometimes they are the same stakeholder</w:t>
      </w:r>
    </w:p>
    <w:p w14:paraId="617D98B2" w14:textId="73DD8C07" w:rsidR="001503A1" w:rsidRDefault="001503A1" w:rsidP="001503A1">
      <w:pPr>
        <w:pStyle w:val="ListParagraph"/>
      </w:pPr>
      <w:r w:rsidRPr="001503A1">
        <w:rPr>
          <w:b/>
          <w:bCs/>
        </w:rPr>
        <w:t>Consulted</w:t>
      </w:r>
      <w:r>
        <w:t xml:space="preserve"> means the stakeholder approves or depends on the output, so they get a” vote” in the process</w:t>
      </w:r>
    </w:p>
    <w:p w14:paraId="1FB9CF3B" w14:textId="25CEE6C2" w:rsidR="001503A1" w:rsidRDefault="001503A1" w:rsidP="001503A1">
      <w:pPr>
        <w:pStyle w:val="ListParagraph"/>
      </w:pPr>
      <w:r w:rsidRPr="001503A1">
        <w:rPr>
          <w:b/>
          <w:bCs/>
        </w:rPr>
        <w:t xml:space="preserve">Informed </w:t>
      </w:r>
      <w:r>
        <w:t xml:space="preserve">means they are kept in the loop but do not have a vote or the ability to interrupt the process. </w:t>
      </w:r>
      <w:r w:rsidRPr="001503A1">
        <w:rPr>
          <w:i/>
          <w:iCs/>
        </w:rPr>
        <w:t xml:space="preserve">This can be extremely useful for stakeholders </w:t>
      </w:r>
      <w:r w:rsidR="00C54915">
        <w:rPr>
          <w:i/>
          <w:iCs/>
        </w:rPr>
        <w:t>wh</w:t>
      </w:r>
      <w:r w:rsidRPr="001503A1">
        <w:rPr>
          <w:i/>
          <w:iCs/>
        </w:rPr>
        <w:t>o</w:t>
      </w:r>
      <w:r w:rsidR="00C54915">
        <w:rPr>
          <w:i/>
          <w:iCs/>
        </w:rPr>
        <w:t xml:space="preserve"> tend to</w:t>
      </w:r>
      <w:r w:rsidRPr="001503A1">
        <w:rPr>
          <w:i/>
          <w:iCs/>
        </w:rPr>
        <w:t xml:space="preserve"> derail projects even though they have no actual ownership or approval rights.</w:t>
      </w:r>
      <w:r>
        <w:t xml:space="preserve">  </w:t>
      </w:r>
    </w:p>
    <w:p w14:paraId="76284AFF" w14:textId="707EAB01" w:rsidR="001503A1" w:rsidRDefault="001503A1" w:rsidP="001503A1">
      <w:pPr>
        <w:pStyle w:val="ListParagraph"/>
      </w:pPr>
      <w:r>
        <w:t xml:space="preserve">Using a RACI format allows you to identify the responsibilities and authority of stakeholders at the beginning of the project or process. </w:t>
      </w:r>
    </w:p>
    <w:p w14:paraId="7020F829" w14:textId="77777777" w:rsidR="001503A1" w:rsidRDefault="001503A1" w:rsidP="001503A1">
      <w:pPr>
        <w:ind w:left="720"/>
      </w:pPr>
    </w:p>
    <w:p w14:paraId="6AC04E0D" w14:textId="4870D430" w:rsidR="001503A1" w:rsidRDefault="001503A1" w:rsidP="001503A1">
      <w:pPr>
        <w:ind w:left="72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42"/>
        <w:gridCol w:w="1150"/>
        <w:gridCol w:w="806"/>
        <w:gridCol w:w="978"/>
        <w:gridCol w:w="974"/>
      </w:tblGrid>
      <w:tr w:rsidR="001503A1" w:rsidRPr="00CF2C49" w14:paraId="65492D32" w14:textId="77777777" w:rsidTr="001503A1">
        <w:trPr>
          <w:trHeight w:val="1655"/>
        </w:trPr>
        <w:tc>
          <w:tcPr>
            <w:tcW w:w="2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F43FA" w14:textId="7C312AD7" w:rsidR="001503A1" w:rsidRPr="00B33BA8" w:rsidRDefault="003A3CA4" w:rsidP="005E4286">
            <w:pPr>
              <w:spacing w:before="0"/>
              <w:ind w:left="162"/>
              <w:rPr>
                <w:rFonts w:eastAsia="Times New Roman"/>
                <w:b/>
                <w:bCs/>
                <w:color w:val="000000" w:themeColor="text1"/>
                <w:spacing w:val="0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/>
                <w:i/>
                <w:iCs/>
                <w:color w:val="000000"/>
                <w:spacing w:val="0"/>
                <w:sz w:val="22"/>
                <w:szCs w:val="22"/>
                <w:shd w:val="clear" w:color="auto" w:fill="auto"/>
              </w:rPr>
              <w:t xml:space="preserve">SAMPLE </w:t>
            </w:r>
            <w:r w:rsidR="001503A1" w:rsidRPr="00B33BA8">
              <w:rPr>
                <w:rFonts w:eastAsia="Times New Roman"/>
                <w:i/>
                <w:iCs/>
                <w:color w:val="000000"/>
                <w:spacing w:val="0"/>
                <w:sz w:val="22"/>
                <w:szCs w:val="22"/>
                <w:shd w:val="clear" w:color="auto" w:fill="auto"/>
              </w:rPr>
              <w:t>Contracting Phase</w:t>
            </w:r>
            <w:r w:rsidR="001503A1" w:rsidRPr="00B33BA8">
              <w:rPr>
                <w:rFonts w:eastAsia="Times New Roman"/>
                <w:i/>
                <w:iCs/>
                <w:color w:val="000000"/>
                <w:spacing w:val="0"/>
                <w:sz w:val="22"/>
                <w:szCs w:val="22"/>
                <w:shd w:val="clear" w:color="auto" w:fill="auto"/>
              </w:rPr>
              <w:br/>
              <w:t>R.A.</w:t>
            </w:r>
            <w:proofErr w:type="gramStart"/>
            <w:r w:rsidR="001503A1" w:rsidRPr="00B33BA8">
              <w:rPr>
                <w:rFonts w:eastAsia="Times New Roman"/>
                <w:i/>
                <w:iCs/>
                <w:color w:val="000000"/>
                <w:spacing w:val="0"/>
                <w:sz w:val="22"/>
                <w:szCs w:val="22"/>
                <w:shd w:val="clear" w:color="auto" w:fill="auto"/>
              </w:rPr>
              <w:t>C.I</w:t>
            </w:r>
            <w:proofErr w:type="gram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5FC64F" w14:textId="55AE57A7" w:rsidR="001503A1" w:rsidRPr="00B33BA8" w:rsidRDefault="001503A1" w:rsidP="005E4286">
            <w:pPr>
              <w:spacing w:before="0"/>
              <w:ind w:left="6" w:firstLine="55"/>
              <w:rPr>
                <w:rFonts w:eastAsia="Times New Roman"/>
                <w:bCs/>
                <w:color w:val="000000" w:themeColor="text1"/>
                <w:spacing w:val="0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/>
                <w:bCs/>
                <w:color w:val="000000" w:themeColor="text1"/>
                <w:spacing w:val="0"/>
                <w:sz w:val="22"/>
                <w:szCs w:val="22"/>
                <w:shd w:val="clear" w:color="auto" w:fill="auto"/>
              </w:rPr>
              <w:t xml:space="preserve">Vendor Management </w:t>
            </w:r>
            <w:r w:rsidR="00784A78">
              <w:rPr>
                <w:rFonts w:eastAsia="Times New Roman"/>
                <w:bCs/>
                <w:color w:val="000000" w:themeColor="text1"/>
                <w:spacing w:val="0"/>
                <w:sz w:val="22"/>
                <w:szCs w:val="22"/>
                <w:shd w:val="clear" w:color="auto" w:fill="auto"/>
              </w:rPr>
              <w:t>Team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477B2C" w14:textId="77777777" w:rsidR="001503A1" w:rsidRPr="003E48F8" w:rsidRDefault="001503A1" w:rsidP="005E4286">
            <w:pPr>
              <w:spacing w:before="0"/>
              <w:ind w:left="6" w:firstLine="55"/>
              <w:rPr>
                <w:rFonts w:eastAsia="Times New Roman"/>
                <w:bCs/>
                <w:color w:val="000000" w:themeColor="text1"/>
                <w:spacing w:val="0"/>
                <w:sz w:val="22"/>
                <w:szCs w:val="22"/>
                <w:shd w:val="clear" w:color="auto" w:fill="auto"/>
              </w:rPr>
            </w:pPr>
            <w:r w:rsidRPr="00D663F7">
              <w:rPr>
                <w:rFonts w:eastAsia="Times New Roman"/>
                <w:bCs/>
                <w:color w:val="000000" w:themeColor="text1"/>
                <w:spacing w:val="0"/>
                <w:sz w:val="22"/>
                <w:szCs w:val="22"/>
                <w:shd w:val="clear" w:color="auto" w:fill="auto"/>
              </w:rPr>
              <w:t>Procurement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D4D22D9" w14:textId="1052C05A" w:rsidR="001503A1" w:rsidRPr="00B33BA8" w:rsidRDefault="001503A1" w:rsidP="005E4286">
            <w:pPr>
              <w:spacing w:before="0"/>
              <w:ind w:left="6" w:firstLine="55"/>
              <w:rPr>
                <w:rFonts w:eastAsia="Times New Roman"/>
                <w:bCs/>
                <w:color w:val="000000" w:themeColor="text1"/>
                <w:spacing w:val="0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/>
                <w:bCs/>
                <w:color w:val="000000" w:themeColor="text1"/>
                <w:spacing w:val="0"/>
                <w:sz w:val="22"/>
                <w:szCs w:val="22"/>
                <w:shd w:val="clear" w:color="auto" w:fill="auto"/>
              </w:rPr>
              <w:t>Vendor Owner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3EACD6" w14:textId="1FBF7318" w:rsidR="001503A1" w:rsidRPr="00B33BA8" w:rsidRDefault="001503A1" w:rsidP="005E4286">
            <w:pPr>
              <w:spacing w:before="0"/>
              <w:ind w:left="6" w:firstLine="55"/>
              <w:rPr>
                <w:rFonts w:eastAsia="Times New Roman"/>
                <w:bCs/>
                <w:color w:val="000000" w:themeColor="text1"/>
                <w:spacing w:val="0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/>
                <w:bCs/>
                <w:color w:val="000000" w:themeColor="text1"/>
                <w:spacing w:val="0"/>
                <w:sz w:val="22"/>
                <w:szCs w:val="22"/>
                <w:shd w:val="clear" w:color="auto" w:fill="auto"/>
              </w:rPr>
              <w:t>Legal</w:t>
            </w:r>
          </w:p>
        </w:tc>
      </w:tr>
      <w:tr w:rsidR="001503A1" w:rsidRPr="00DF0480" w14:paraId="3C206D8C" w14:textId="77777777" w:rsidTr="001503A1">
        <w:trPr>
          <w:trHeight w:val="467"/>
        </w:trPr>
        <w:tc>
          <w:tcPr>
            <w:tcW w:w="29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7B6EC" w14:textId="2E396174" w:rsidR="001503A1" w:rsidRPr="00B33BA8" w:rsidRDefault="001503A1" w:rsidP="001503A1">
            <w:pPr>
              <w:spacing w:before="0"/>
              <w:ind w:left="0"/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  <w:t>Identify business requirements for inclusion in the contract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5AD2" w14:textId="0A8A1EEF" w:rsidR="001503A1" w:rsidRPr="003E48F8" w:rsidRDefault="001503A1" w:rsidP="005E4286">
            <w:pPr>
              <w:spacing w:before="0"/>
              <w:ind w:left="6"/>
              <w:jc w:val="center"/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  <w:t>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F106" w14:textId="190AFF03" w:rsidR="001503A1" w:rsidRPr="003E48F8" w:rsidRDefault="001503A1" w:rsidP="005E4286">
            <w:pPr>
              <w:spacing w:before="0"/>
              <w:ind w:left="6"/>
              <w:jc w:val="center"/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  <w:t>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38A4" w14:textId="6FAE4097" w:rsidR="001503A1" w:rsidRPr="00B33BA8" w:rsidRDefault="001503A1" w:rsidP="005E4286">
            <w:pPr>
              <w:spacing w:before="0"/>
              <w:ind w:left="6"/>
              <w:jc w:val="center"/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  <w:t>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ADAB" w14:textId="53089006" w:rsidR="001503A1" w:rsidRPr="00B33BA8" w:rsidRDefault="001503A1" w:rsidP="005E4286">
            <w:pPr>
              <w:spacing w:before="0"/>
              <w:ind w:left="6"/>
              <w:jc w:val="center"/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  <w:t>C</w:t>
            </w:r>
          </w:p>
        </w:tc>
      </w:tr>
      <w:tr w:rsidR="001503A1" w:rsidRPr="00DF0480" w14:paraId="22564B7F" w14:textId="77777777" w:rsidTr="001503A1">
        <w:trPr>
          <w:trHeight w:val="525"/>
        </w:trPr>
        <w:tc>
          <w:tcPr>
            <w:tcW w:w="29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75E6A" w14:textId="269720E0" w:rsidR="001503A1" w:rsidRPr="00B33BA8" w:rsidRDefault="001503A1" w:rsidP="001503A1">
            <w:pPr>
              <w:spacing w:before="0"/>
              <w:ind w:left="0"/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  <w:t>Document Service Level Agreements for inclusion in the contract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EF15" w14:textId="52373B2C" w:rsidR="001503A1" w:rsidRPr="003E48F8" w:rsidRDefault="001503A1" w:rsidP="005E4286">
            <w:pPr>
              <w:spacing w:before="0"/>
              <w:ind w:left="6"/>
              <w:jc w:val="center"/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  <w:t>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EC05" w14:textId="33D140F5" w:rsidR="001503A1" w:rsidRPr="003E48F8" w:rsidRDefault="001503A1" w:rsidP="005E4286">
            <w:pPr>
              <w:spacing w:before="0"/>
              <w:ind w:left="6"/>
              <w:jc w:val="center"/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  <w:t>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4B2A" w14:textId="40FD5874" w:rsidR="001503A1" w:rsidRPr="00B33BA8" w:rsidRDefault="001503A1" w:rsidP="005E4286">
            <w:pPr>
              <w:spacing w:before="0"/>
              <w:ind w:left="6"/>
              <w:jc w:val="center"/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  <w:t>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71CF" w14:textId="6859CF27" w:rsidR="001503A1" w:rsidRPr="00B33BA8" w:rsidRDefault="001503A1" w:rsidP="005E4286">
            <w:pPr>
              <w:spacing w:before="0"/>
              <w:ind w:left="6"/>
              <w:jc w:val="center"/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  <w:t>C</w:t>
            </w:r>
          </w:p>
        </w:tc>
      </w:tr>
      <w:tr w:rsidR="001503A1" w:rsidRPr="00DF0480" w14:paraId="5D4317C1" w14:textId="77777777" w:rsidTr="001503A1">
        <w:trPr>
          <w:trHeight w:val="525"/>
        </w:trPr>
        <w:tc>
          <w:tcPr>
            <w:tcW w:w="29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B0D31" w14:textId="49A7DAE5" w:rsidR="001503A1" w:rsidRPr="00B33BA8" w:rsidRDefault="001503A1" w:rsidP="001503A1">
            <w:pPr>
              <w:spacing w:before="0"/>
              <w:ind w:left="0"/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  <w:t>Ensure post-contract issue remediation and due dates are in the contract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0AA2" w14:textId="0595F0A8" w:rsidR="001503A1" w:rsidRPr="003E48F8" w:rsidRDefault="004D0A7C" w:rsidP="005E4286">
            <w:pPr>
              <w:spacing w:before="0"/>
              <w:ind w:left="6"/>
              <w:jc w:val="center"/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  <w:t>C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D007" w14:textId="679F32D5" w:rsidR="001503A1" w:rsidRPr="003E48F8" w:rsidRDefault="004D0A7C" w:rsidP="005E4286">
            <w:pPr>
              <w:spacing w:before="0"/>
              <w:ind w:left="6"/>
              <w:jc w:val="center"/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  <w:t>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7AF3" w14:textId="53C3AEE4" w:rsidR="001503A1" w:rsidRPr="00B33BA8" w:rsidRDefault="004D0A7C" w:rsidP="005E4286">
            <w:pPr>
              <w:spacing w:before="0"/>
              <w:ind w:left="6"/>
              <w:jc w:val="center"/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  <w:t>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B763" w14:textId="3C9056F3" w:rsidR="001503A1" w:rsidRPr="00B33BA8" w:rsidRDefault="004D0A7C" w:rsidP="005E4286">
            <w:pPr>
              <w:spacing w:before="0"/>
              <w:ind w:left="6"/>
              <w:jc w:val="center"/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  <w:t>I</w:t>
            </w:r>
          </w:p>
        </w:tc>
      </w:tr>
      <w:tr w:rsidR="001503A1" w:rsidRPr="00DF0480" w14:paraId="1B3E88BF" w14:textId="77777777" w:rsidTr="001503A1">
        <w:trPr>
          <w:trHeight w:val="469"/>
        </w:trPr>
        <w:tc>
          <w:tcPr>
            <w:tcW w:w="29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CC3B962" w14:textId="53F918B4" w:rsidR="001503A1" w:rsidRDefault="001503A1" w:rsidP="001503A1">
            <w:pPr>
              <w:spacing w:before="0"/>
              <w:ind w:left="0"/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  <w:t>Final Contract Negotiation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B7B3" w14:textId="77777777" w:rsidR="001503A1" w:rsidRDefault="001503A1" w:rsidP="005E4286">
            <w:pPr>
              <w:spacing w:before="0"/>
              <w:ind w:left="6"/>
              <w:jc w:val="center"/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125D" w14:textId="13596400" w:rsidR="001503A1" w:rsidRDefault="001503A1" w:rsidP="005E4286">
            <w:pPr>
              <w:spacing w:before="0"/>
              <w:ind w:left="6"/>
              <w:jc w:val="center"/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  <w:t>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4466F" w14:textId="675E00CE" w:rsidR="001503A1" w:rsidRPr="00B33BA8" w:rsidRDefault="001503A1" w:rsidP="005E4286">
            <w:pPr>
              <w:spacing w:before="0"/>
              <w:ind w:left="6"/>
              <w:jc w:val="center"/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  <w:t>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F098F" w14:textId="00453648" w:rsidR="001503A1" w:rsidRDefault="001503A1" w:rsidP="005E4286">
            <w:pPr>
              <w:spacing w:before="0"/>
              <w:ind w:left="6"/>
              <w:jc w:val="center"/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  <w:t>C</w:t>
            </w:r>
          </w:p>
        </w:tc>
      </w:tr>
      <w:tr w:rsidR="001503A1" w:rsidRPr="00DF0480" w14:paraId="2106FA35" w14:textId="77777777" w:rsidTr="001503A1">
        <w:trPr>
          <w:trHeight w:val="469"/>
        </w:trPr>
        <w:tc>
          <w:tcPr>
            <w:tcW w:w="291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31E1A" w14:textId="1FACF672" w:rsidR="001503A1" w:rsidRPr="00B33BA8" w:rsidRDefault="001503A1" w:rsidP="001503A1">
            <w:pPr>
              <w:spacing w:before="0"/>
              <w:ind w:left="0"/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  <w:t>Final Contract Review and Approval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C73B" w14:textId="5F7EC653" w:rsidR="001503A1" w:rsidRPr="003E48F8" w:rsidRDefault="001503A1" w:rsidP="005E4286">
            <w:pPr>
              <w:spacing w:before="0"/>
              <w:ind w:left="6"/>
              <w:jc w:val="center"/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  <w:t>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D89B" w14:textId="7B2A29DA" w:rsidR="001503A1" w:rsidRPr="003E48F8" w:rsidRDefault="001503A1" w:rsidP="005E4286">
            <w:pPr>
              <w:spacing w:before="0"/>
              <w:ind w:left="6"/>
              <w:jc w:val="center"/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  <w:t>C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98AA" w14:textId="1B947B58" w:rsidR="001503A1" w:rsidRPr="00B33BA8" w:rsidRDefault="001503A1" w:rsidP="005E4286">
            <w:pPr>
              <w:spacing w:before="0"/>
              <w:ind w:left="6"/>
              <w:jc w:val="center"/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  <w:t>I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69E0" w14:textId="27C37AC8" w:rsidR="001503A1" w:rsidRPr="00B33BA8" w:rsidRDefault="001503A1" w:rsidP="005E4286">
            <w:pPr>
              <w:spacing w:before="0"/>
              <w:ind w:left="6"/>
              <w:jc w:val="center"/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  <w:t>A/R</w:t>
            </w:r>
          </w:p>
        </w:tc>
      </w:tr>
      <w:tr w:rsidR="001503A1" w:rsidRPr="00DF0480" w14:paraId="6C2956DB" w14:textId="77777777" w:rsidTr="001503A1">
        <w:trPr>
          <w:trHeight w:val="469"/>
        </w:trPr>
        <w:tc>
          <w:tcPr>
            <w:tcW w:w="29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6AB9CB1" w14:textId="0F65D217" w:rsidR="001503A1" w:rsidRDefault="001503A1" w:rsidP="001503A1">
            <w:pPr>
              <w:spacing w:before="0"/>
              <w:ind w:left="0"/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  <w:t>Route for signatures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1090" w14:textId="77777777" w:rsidR="001503A1" w:rsidRDefault="001503A1" w:rsidP="005E4286">
            <w:pPr>
              <w:spacing w:before="0"/>
              <w:ind w:left="6"/>
              <w:jc w:val="center"/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2B1E" w14:textId="61931E71" w:rsidR="001503A1" w:rsidRDefault="001503A1" w:rsidP="005E4286">
            <w:pPr>
              <w:spacing w:before="0"/>
              <w:ind w:left="6"/>
              <w:jc w:val="center"/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  <w:t>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A10B0" w14:textId="6403B987" w:rsidR="001503A1" w:rsidRDefault="001503A1" w:rsidP="005E4286">
            <w:pPr>
              <w:spacing w:before="0"/>
              <w:ind w:left="6"/>
              <w:jc w:val="center"/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  <w:t>I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F1445" w14:textId="1B31D3B2" w:rsidR="001503A1" w:rsidRDefault="001503A1" w:rsidP="005E4286">
            <w:pPr>
              <w:spacing w:before="0"/>
              <w:ind w:left="6"/>
              <w:jc w:val="center"/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/>
                <w:color w:val="000000"/>
                <w:spacing w:val="0"/>
                <w:sz w:val="22"/>
                <w:szCs w:val="22"/>
                <w:shd w:val="clear" w:color="auto" w:fill="auto"/>
              </w:rPr>
              <w:t>A</w:t>
            </w:r>
          </w:p>
        </w:tc>
      </w:tr>
    </w:tbl>
    <w:p w14:paraId="39BA1859" w14:textId="2B8921C9" w:rsidR="00D81056" w:rsidRDefault="001503A1" w:rsidP="001503A1">
      <w:pPr>
        <w:ind w:left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B98259" wp14:editId="61251BCD">
            <wp:simplePos x="0" y="0"/>
            <wp:positionH relativeFrom="column">
              <wp:posOffset>-343535</wp:posOffset>
            </wp:positionH>
            <wp:positionV relativeFrom="paragraph">
              <wp:posOffset>525780</wp:posOffset>
            </wp:positionV>
            <wp:extent cx="6790690" cy="1219200"/>
            <wp:effectExtent l="0" t="0" r="0" b="0"/>
            <wp:wrapTopAndBottom/>
            <wp:docPr id="19" name="Picture 1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81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7413D"/>
    <w:multiLevelType w:val="multilevel"/>
    <w:tmpl w:val="176A81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11D7BFA"/>
    <w:multiLevelType w:val="multilevel"/>
    <w:tmpl w:val="EF9E004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7AC33C0"/>
    <w:multiLevelType w:val="hybridMultilevel"/>
    <w:tmpl w:val="EFD09C7E"/>
    <w:lvl w:ilvl="0" w:tplc="267A9C66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052D6"/>
    <w:multiLevelType w:val="hybridMultilevel"/>
    <w:tmpl w:val="2F16E92A"/>
    <w:lvl w:ilvl="0" w:tplc="7DFCBF2A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1BAA88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1tDA2tbA0MjQ1NTFU0lEKTi0uzszPAykwqgUA2F9vJCwAAAA="/>
  </w:docVars>
  <w:rsids>
    <w:rsidRoot w:val="001503A1"/>
    <w:rsid w:val="001503A1"/>
    <w:rsid w:val="001D28BE"/>
    <w:rsid w:val="003269EC"/>
    <w:rsid w:val="003A3CA4"/>
    <w:rsid w:val="004D0A7C"/>
    <w:rsid w:val="006F11C7"/>
    <w:rsid w:val="00784A78"/>
    <w:rsid w:val="009C14EF"/>
    <w:rsid w:val="00A0287D"/>
    <w:rsid w:val="00C54915"/>
    <w:rsid w:val="00D8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642C8"/>
  <w15:chartTrackingRefBased/>
  <w15:docId w15:val="{4E255935-3A8E-4E05-ACE2-9802D515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3A1"/>
    <w:pPr>
      <w:spacing w:before="120" w:after="0" w:line="240" w:lineRule="auto"/>
      <w:ind w:left="360"/>
    </w:pPr>
    <w:rPr>
      <w:rFonts w:cstheme="minorHAnsi"/>
      <w:spacing w:val="8"/>
      <w:sz w:val="24"/>
      <w:szCs w:val="24"/>
      <w:shd w:val="clear" w:color="auto" w:fill="FFFFFF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287D"/>
    <w:pPr>
      <w:numPr>
        <w:numId w:val="3"/>
      </w:numPr>
      <w:tabs>
        <w:tab w:val="left" w:pos="630"/>
      </w:tabs>
      <w:spacing w:after="120"/>
      <w:ind w:left="432" w:hanging="432"/>
      <w:outlineLvl w:val="0"/>
    </w:pPr>
    <w:rPr>
      <w:rFonts w:eastAsia="Arial Unicode MS" w:cs="Segoe UI Semilight"/>
      <w:b/>
      <w:color w:val="000000" w:themeColor="text1"/>
      <w:spacing w:val="0"/>
      <w:sz w:val="28"/>
      <w:szCs w:val="22"/>
      <w:bdr w:val="nil"/>
      <w:shd w:val="clear" w:color="auto" w:fill="auto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81056"/>
    <w:pPr>
      <w:keepNext/>
      <w:keepLines/>
      <w:numPr>
        <w:ilvl w:val="1"/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pacing w:val="0"/>
      <w:szCs w:val="26"/>
      <w:shd w:val="clear" w:color="auto" w:fill="auto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81056"/>
    <w:pPr>
      <w:keepNext/>
      <w:keepLines/>
      <w:numPr>
        <w:ilvl w:val="2"/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outlineLvl w:val="2"/>
    </w:pPr>
    <w:rPr>
      <w:rFonts w:asciiTheme="majorHAnsi" w:eastAsiaTheme="majorEastAsia" w:hAnsiTheme="majorHAnsi" w:cstheme="majorBidi"/>
      <w:bCs/>
      <w:color w:val="1F3763" w:themeColor="accent1" w:themeShade="7F"/>
      <w:spacing w:val="0"/>
      <w:shd w:val="clear" w:color="auto" w:fil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87D"/>
    <w:rPr>
      <w:rFonts w:eastAsia="Arial Unicode MS" w:cs="Segoe UI Semilight"/>
      <w:b/>
      <w:color w:val="000000" w:themeColor="text1"/>
      <w:sz w:val="28"/>
      <w:bdr w:val="nil"/>
    </w:rPr>
  </w:style>
  <w:style w:type="paragraph" w:styleId="NoSpacing">
    <w:name w:val="No Spacing"/>
    <w:link w:val="NoSpacingChar"/>
    <w:autoRedefine/>
    <w:uiPriority w:val="1"/>
    <w:qFormat/>
    <w:rsid w:val="00A0287D"/>
    <w:pPr>
      <w:spacing w:before="120" w:after="120" w:line="240" w:lineRule="auto"/>
    </w:pPr>
  </w:style>
  <w:style w:type="paragraph" w:customStyle="1" w:styleId="Level2">
    <w:name w:val="Level 2"/>
    <w:basedOn w:val="Normal"/>
    <w:link w:val="Level2Char"/>
    <w:autoRedefine/>
    <w:qFormat/>
    <w:rsid w:val="00D81056"/>
    <w:pPr>
      <w:pBdr>
        <w:top w:val="nil"/>
        <w:left w:val="nil"/>
        <w:bottom w:val="nil"/>
        <w:right w:val="nil"/>
        <w:between w:val="nil"/>
        <w:bar w:val="nil"/>
      </w:pBdr>
      <w:spacing w:before="0"/>
      <w:ind w:left="0"/>
      <w:contextualSpacing/>
    </w:pPr>
    <w:rPr>
      <w:rFonts w:cs="Arial Unicode MS"/>
      <w:color w:val="262626" w:themeColor="text1" w:themeTint="D9"/>
      <w:spacing w:val="0"/>
      <w:shd w:val="clear" w:color="auto" w:fill="auto"/>
    </w:rPr>
  </w:style>
  <w:style w:type="character" w:customStyle="1" w:styleId="Level2Char">
    <w:name w:val="Level 2 Char"/>
    <w:basedOn w:val="DefaultParagraphFont"/>
    <w:link w:val="Level2"/>
    <w:rsid w:val="00D81056"/>
    <w:rPr>
      <w:rFonts w:cs="Arial Unicode MS"/>
      <w:color w:val="262626" w:themeColor="text1" w:themeTint="D9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81056"/>
    <w:rPr>
      <w:rFonts w:asciiTheme="majorHAnsi" w:eastAsiaTheme="majorEastAsia" w:hAnsiTheme="majorHAnsi" w:cstheme="majorBidi"/>
      <w:color w:val="262626" w:themeColor="text1" w:themeTint="D9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1056"/>
    <w:rPr>
      <w:rFonts w:asciiTheme="majorHAnsi" w:eastAsiaTheme="majorEastAsia" w:hAnsiTheme="majorHAnsi" w:cstheme="majorBidi"/>
      <w:bCs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503A1"/>
    <w:pPr>
      <w:numPr>
        <w:numId w:val="5"/>
      </w:numPr>
    </w:pPr>
    <w:rPr>
      <w:color w:val="000000" w:themeColor="text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503A1"/>
    <w:rPr>
      <w:rFonts w:cstheme="minorHAnsi"/>
      <w:color w:val="000000" w:themeColor="text1"/>
    </w:rPr>
  </w:style>
  <w:style w:type="character" w:customStyle="1" w:styleId="NoSpacingChar">
    <w:name w:val="No Spacing Char"/>
    <w:basedOn w:val="DefaultParagraphFont"/>
    <w:link w:val="NoSpacing"/>
    <w:uiPriority w:val="1"/>
    <w:rsid w:val="00A02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7B53AD3DE154A979078572F1D5A5D" ma:contentTypeVersion="6" ma:contentTypeDescription="Create a new document." ma:contentTypeScope="" ma:versionID="c44fa63dcb17b13fe219c7c3e8b230a8">
  <xsd:schema xmlns:xsd="http://www.w3.org/2001/XMLSchema" xmlns:xs="http://www.w3.org/2001/XMLSchema" xmlns:p="http://schemas.microsoft.com/office/2006/metadata/properties" xmlns:ns2="de55bc58-9e33-4275-adc0-4828fef0728d" xmlns:ns3="37de4f23-2f28-484a-85ba-2262d90deb6c" targetNamespace="http://schemas.microsoft.com/office/2006/metadata/properties" ma:root="true" ma:fieldsID="21aaef7fbc09427d06983eec6daf8ced" ns2:_="" ns3:_="">
    <xsd:import namespace="de55bc58-9e33-4275-adc0-4828fef0728d"/>
    <xsd:import namespace="37de4f23-2f28-484a-85ba-2262d90deb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5bc58-9e33-4275-adc0-4828fef07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e4f23-2f28-484a-85ba-2262d90de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A0CDFD-2AD2-4856-9843-57C877C709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C9EB51-08B4-4858-8D88-7193313EA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BE687-C676-40A1-9DEA-C9B6BD278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5bc58-9e33-4275-adc0-4828fef0728d"/>
    <ds:schemaRef ds:uri="37de4f23-2f28-484a-85ba-2262d90de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Jewhurst</dc:creator>
  <cp:keywords/>
  <dc:description/>
  <cp:lastModifiedBy>Brittany Padgett</cp:lastModifiedBy>
  <cp:revision>3</cp:revision>
  <dcterms:created xsi:type="dcterms:W3CDTF">2022-01-13T13:18:00Z</dcterms:created>
  <dcterms:modified xsi:type="dcterms:W3CDTF">2022-01-13T13:19:00Z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0x010100BA77B53AD3DE154A979078572F1D5A5D</vt:lpwstr>
  </property>
</Properties>
</file>