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3CEC" w14:textId="0298FD1B" w:rsidR="00CB33E8" w:rsidRDefault="00F819A1"/>
    <w:p w14:paraId="423296E7" w14:textId="29D3E833" w:rsidR="00F819A1" w:rsidRDefault="00F819A1"/>
    <w:p w14:paraId="5B185648" w14:textId="3BB17D35" w:rsidR="00F819A1" w:rsidRPr="002C62AF" w:rsidRDefault="00F819A1" w:rsidP="00F819A1">
      <w:pPr>
        <w:rPr>
          <w:rFonts w:ascii="Arial" w:eastAsia="Verdana" w:hAnsi="Arial" w:cs="Arial"/>
          <w:b/>
          <w:bCs/>
          <w:u w:val="single"/>
        </w:rPr>
      </w:pPr>
      <w:bookmarkStart w:id="0" w:name="_GoBack"/>
      <w:bookmarkEnd w:id="0"/>
      <w:r w:rsidRPr="002C62AF">
        <w:rPr>
          <w:rFonts w:ascii="Arial" w:eastAsia="Verdana" w:hAnsi="Arial" w:cs="Arial"/>
          <w:b/>
          <w:bCs/>
          <w:u w:val="single"/>
        </w:rPr>
        <w:t>Risk Ranking Questionnaire</w:t>
      </w:r>
    </w:p>
    <w:p w14:paraId="4FB2E01F" w14:textId="77777777" w:rsidR="00F819A1" w:rsidRPr="00693131" w:rsidRDefault="00F819A1" w:rsidP="00F819A1">
      <w:pPr>
        <w:rPr>
          <w:rFonts w:ascii="Arial" w:eastAsia="Verdana" w:hAnsi="Arial" w:cs="Arial"/>
        </w:rPr>
      </w:pPr>
    </w:p>
    <w:p w14:paraId="1C4CE88B" w14:textId="77777777" w:rsidR="00F819A1" w:rsidRPr="00693131" w:rsidRDefault="00F819A1" w:rsidP="00F819A1">
      <w:pPr>
        <w:rPr>
          <w:rFonts w:ascii="Arial" w:hAnsi="Arial" w:cs="Arial"/>
          <w:bCs/>
          <w:i/>
          <w:iCs/>
          <w:u w:val="single"/>
        </w:rPr>
      </w:pPr>
      <w:r w:rsidRPr="00693131">
        <w:rPr>
          <w:rFonts w:ascii="Arial" w:hAnsi="Arial" w:cs="Arial"/>
          <w:bCs/>
          <w:u w:val="single"/>
        </w:rPr>
        <w:t>High</w:t>
      </w:r>
      <w:r w:rsidRPr="00693131">
        <w:rPr>
          <w:rFonts w:ascii="Arial" w:hAnsi="Arial" w:cs="Arial"/>
        </w:rPr>
        <w:t xml:space="preserve"> – If the answer to </w:t>
      </w:r>
      <w:r w:rsidRPr="00693131">
        <w:rPr>
          <w:rFonts w:ascii="Arial" w:hAnsi="Arial" w:cs="Arial"/>
          <w:bCs/>
          <w:i/>
          <w:iCs/>
          <w:u w:val="single"/>
        </w:rPr>
        <w:t>any</w:t>
      </w:r>
      <w:r w:rsidRPr="00693131">
        <w:rPr>
          <w:rFonts w:ascii="Arial" w:hAnsi="Arial" w:cs="Arial"/>
        </w:rPr>
        <w:t xml:space="preserve"> of the first </w:t>
      </w:r>
      <w:r>
        <w:rPr>
          <w:rFonts w:ascii="Arial" w:hAnsi="Arial" w:cs="Arial"/>
        </w:rPr>
        <w:t>9</w:t>
      </w:r>
      <w:r w:rsidRPr="00693131">
        <w:rPr>
          <w:rFonts w:ascii="Arial" w:hAnsi="Arial" w:cs="Arial"/>
        </w:rPr>
        <w:t xml:space="preserve"> questions is “Yes”, then the Vendor Risk Rank should be High (H).  </w:t>
      </w:r>
    </w:p>
    <w:p w14:paraId="4D81E9D2" w14:textId="77777777" w:rsidR="00F819A1" w:rsidRPr="00693131" w:rsidRDefault="00F819A1" w:rsidP="00F819A1">
      <w:pPr>
        <w:rPr>
          <w:rFonts w:ascii="Arial" w:hAnsi="Arial" w:cs="Arial"/>
        </w:rPr>
      </w:pPr>
    </w:p>
    <w:p w14:paraId="0BF40884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 xml:space="preserve">Does the relationship involve personal data directly traceable to an individual that is covered under federal, state or local privacy requirements?  </w:t>
      </w:r>
    </w:p>
    <w:p w14:paraId="2BF760A8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Does the processing and/or data involved with the Vendor support Sompo’s critical business processes and if unavailable would disrupt operations?</w:t>
      </w:r>
    </w:p>
    <w:p w14:paraId="4C43E96B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If the application system were not available for more than 24 hours would significant financial losses occur?</w:t>
      </w:r>
    </w:p>
    <w:p w14:paraId="645E8649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Would the willful or inadvertent release, disclosure, or modification of data by the Vendor result in a competitor being given a significant business advantage?</w:t>
      </w:r>
    </w:p>
    <w:p w14:paraId="19528540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Could an unauthorized modification of code or data by the Vendor result in a fraudulent manipulation of funds or resources?</w:t>
      </w:r>
    </w:p>
    <w:p w14:paraId="0DCE9CDA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Does the Vendor’s service provided have an impact financially to Sompo (cash disbursements, claims)?</w:t>
      </w:r>
    </w:p>
    <w:p w14:paraId="4A641E4D" w14:textId="77777777" w:rsidR="00F819A1" w:rsidRPr="005943FC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3FC">
        <w:rPr>
          <w:rFonts w:ascii="Arial" w:hAnsi="Arial" w:cs="Arial"/>
        </w:rPr>
        <w:t>Would an issue with the relationship with the Vendor have a material impact on Financial reporting at the Sompo International level or the Sompo Holdings level?</w:t>
      </w:r>
    </w:p>
    <w:p w14:paraId="7DEB5845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Could association with the Vendor negatively impact Sompo’s reputation?</w:t>
      </w:r>
    </w:p>
    <w:p w14:paraId="48A64946" w14:textId="77777777" w:rsidR="00F819A1" w:rsidRPr="00693131" w:rsidRDefault="00F819A1" w:rsidP="00F819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Pr="00693131">
        <w:rPr>
          <w:rFonts w:ascii="Arial" w:hAnsi="Arial" w:cs="Arial"/>
        </w:rPr>
        <w:t xml:space="preserve"> the addition of the said Contract substantially increase the Business unit risk?</w:t>
      </w:r>
    </w:p>
    <w:p w14:paraId="2E55E629" w14:textId="77777777" w:rsidR="00F819A1" w:rsidRPr="00693131" w:rsidRDefault="00F819A1" w:rsidP="00F819A1">
      <w:pPr>
        <w:rPr>
          <w:rFonts w:ascii="Arial" w:hAnsi="Arial" w:cs="Arial"/>
        </w:rPr>
      </w:pPr>
    </w:p>
    <w:p w14:paraId="306B83AB" w14:textId="77777777" w:rsidR="00F819A1" w:rsidRPr="00693131" w:rsidRDefault="00F819A1" w:rsidP="00F819A1">
      <w:pPr>
        <w:rPr>
          <w:rFonts w:ascii="Arial" w:hAnsi="Arial" w:cs="Arial"/>
        </w:rPr>
      </w:pPr>
      <w:r w:rsidRPr="00693131">
        <w:rPr>
          <w:rFonts w:ascii="Arial" w:hAnsi="Arial" w:cs="Arial"/>
        </w:rPr>
        <w:t xml:space="preserve">If the answer is “No” to </w:t>
      </w:r>
      <w:proofErr w:type="gramStart"/>
      <w:r w:rsidRPr="00693131">
        <w:rPr>
          <w:rFonts w:ascii="Arial" w:hAnsi="Arial" w:cs="Arial"/>
          <w:bCs/>
          <w:i/>
          <w:iCs/>
          <w:u w:val="single"/>
        </w:rPr>
        <w:t>all of</w:t>
      </w:r>
      <w:proofErr w:type="gramEnd"/>
      <w:r w:rsidRPr="00693131">
        <w:rPr>
          <w:rFonts w:ascii="Arial" w:hAnsi="Arial" w:cs="Arial"/>
          <w:bCs/>
          <w:i/>
          <w:iCs/>
          <w:u w:val="single"/>
        </w:rPr>
        <w:t xml:space="preserve"> the above</w:t>
      </w:r>
      <w:r w:rsidRPr="00693131">
        <w:rPr>
          <w:rFonts w:ascii="Arial" w:hAnsi="Arial" w:cs="Arial"/>
        </w:rPr>
        <w:t>, then the following questions need to be addressed:</w:t>
      </w:r>
    </w:p>
    <w:p w14:paraId="27A7099E" w14:textId="77777777" w:rsidR="00F819A1" w:rsidRPr="00693131" w:rsidRDefault="00F819A1" w:rsidP="00F819A1">
      <w:pPr>
        <w:rPr>
          <w:rFonts w:ascii="Arial" w:hAnsi="Arial" w:cs="Arial"/>
        </w:rPr>
      </w:pPr>
    </w:p>
    <w:p w14:paraId="4E28CBB6" w14:textId="77777777" w:rsidR="00F819A1" w:rsidRPr="00693131" w:rsidRDefault="00F819A1" w:rsidP="00F819A1">
      <w:pPr>
        <w:rPr>
          <w:rFonts w:ascii="Arial" w:hAnsi="Arial" w:cs="Arial"/>
        </w:rPr>
      </w:pPr>
      <w:r w:rsidRPr="00693131">
        <w:rPr>
          <w:rFonts w:ascii="Arial" w:hAnsi="Arial" w:cs="Arial"/>
          <w:bCs/>
          <w:u w:val="single"/>
        </w:rPr>
        <w:t>Medium</w:t>
      </w:r>
      <w:r w:rsidRPr="00693131">
        <w:rPr>
          <w:rFonts w:ascii="Arial" w:hAnsi="Arial" w:cs="Arial"/>
        </w:rPr>
        <w:t xml:space="preserve"> - If the answer to </w:t>
      </w:r>
      <w:r w:rsidRPr="00693131">
        <w:rPr>
          <w:rFonts w:ascii="Arial" w:hAnsi="Arial" w:cs="Arial"/>
          <w:bCs/>
          <w:i/>
          <w:iCs/>
          <w:u w:val="single"/>
        </w:rPr>
        <w:t>any</w:t>
      </w:r>
      <w:r w:rsidRPr="00693131">
        <w:rPr>
          <w:rFonts w:ascii="Arial" w:hAnsi="Arial" w:cs="Arial"/>
        </w:rPr>
        <w:t xml:space="preserve"> of the 4 questions below is “Yes” then the Vendor Risk Rank should be Medium (M).  </w:t>
      </w:r>
    </w:p>
    <w:p w14:paraId="0E1BF2BE" w14:textId="77777777" w:rsidR="00F819A1" w:rsidRPr="00693131" w:rsidRDefault="00F819A1" w:rsidP="00F819A1">
      <w:pPr>
        <w:rPr>
          <w:rFonts w:ascii="Arial" w:hAnsi="Arial" w:cs="Arial"/>
        </w:rPr>
      </w:pPr>
    </w:p>
    <w:p w14:paraId="613C0C88" w14:textId="77777777" w:rsidR="00F819A1" w:rsidRPr="00693131" w:rsidRDefault="00F819A1" w:rsidP="00F8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Does the application/system contain extremely complex functionality or numerous interfaces?</w:t>
      </w:r>
    </w:p>
    <w:p w14:paraId="57B9AF5F" w14:textId="77777777" w:rsidR="00F819A1" w:rsidRPr="00693131" w:rsidRDefault="00F819A1" w:rsidP="00F8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Would an issue with the application/system have an impact (not material) on financial reporting?</w:t>
      </w:r>
    </w:p>
    <w:p w14:paraId="0989B3EB" w14:textId="77777777" w:rsidR="00F819A1" w:rsidRPr="00693131" w:rsidRDefault="00F819A1" w:rsidP="00F8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Does the data the Vendor handles contain customer name, address and/or policy number?</w:t>
      </w:r>
    </w:p>
    <w:p w14:paraId="02C80123" w14:textId="77777777" w:rsidR="00F819A1" w:rsidRPr="00693131" w:rsidRDefault="00F819A1" w:rsidP="00F819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3131">
        <w:rPr>
          <w:rFonts w:ascii="Arial" w:hAnsi="Arial" w:cs="Arial"/>
        </w:rPr>
        <w:t>If data, system or service provided not available to Sompo for 72 hours, would significant financial losses occur?</w:t>
      </w:r>
    </w:p>
    <w:p w14:paraId="4DE0491F" w14:textId="77777777" w:rsidR="00F819A1" w:rsidRDefault="00F819A1" w:rsidP="00F819A1">
      <w:pPr>
        <w:rPr>
          <w:rFonts w:ascii="Arial" w:hAnsi="Arial" w:cs="Arial"/>
          <w:bCs/>
          <w:u w:val="single"/>
        </w:rPr>
      </w:pPr>
    </w:p>
    <w:p w14:paraId="306206F4" w14:textId="77777777" w:rsidR="00F819A1" w:rsidRPr="00693131" w:rsidRDefault="00F819A1" w:rsidP="00F819A1">
      <w:pPr>
        <w:rPr>
          <w:rFonts w:ascii="Arial" w:eastAsia="Verdana" w:hAnsi="Arial" w:cs="Arial"/>
        </w:rPr>
      </w:pPr>
      <w:r w:rsidRPr="00693131">
        <w:rPr>
          <w:rFonts w:ascii="Arial" w:hAnsi="Arial" w:cs="Arial"/>
          <w:bCs/>
          <w:u w:val="single"/>
        </w:rPr>
        <w:t>Low</w:t>
      </w:r>
      <w:r w:rsidRPr="00693131">
        <w:rPr>
          <w:rFonts w:ascii="Arial" w:hAnsi="Arial" w:cs="Arial"/>
        </w:rPr>
        <w:t xml:space="preserve"> - If the answer is “No” to </w:t>
      </w:r>
      <w:proofErr w:type="gramStart"/>
      <w:r w:rsidRPr="00693131">
        <w:rPr>
          <w:rFonts w:ascii="Arial" w:hAnsi="Arial" w:cs="Arial"/>
        </w:rPr>
        <w:t>all of</w:t>
      </w:r>
      <w:proofErr w:type="gramEnd"/>
      <w:r w:rsidRPr="00693131">
        <w:rPr>
          <w:rFonts w:ascii="Arial" w:hAnsi="Arial" w:cs="Arial"/>
        </w:rPr>
        <w:t xml:space="preserve"> the 13 questions above, then the Vendor Risk Ranking should be Low (L).</w:t>
      </w:r>
    </w:p>
    <w:p w14:paraId="417FB38F" w14:textId="77777777" w:rsidR="00F819A1" w:rsidRDefault="00F819A1"/>
    <w:sectPr w:rsidR="00F8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5836"/>
    <w:multiLevelType w:val="hybridMultilevel"/>
    <w:tmpl w:val="5206265E"/>
    <w:lvl w:ilvl="0" w:tplc="7354C7BA">
      <w:start w:val="1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58C3"/>
    <w:multiLevelType w:val="hybridMultilevel"/>
    <w:tmpl w:val="3E3E46F4"/>
    <w:lvl w:ilvl="0" w:tplc="7354C7BA">
      <w:start w:val="1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A1"/>
    <w:rsid w:val="00405582"/>
    <w:rsid w:val="005A63A4"/>
    <w:rsid w:val="00C231F7"/>
    <w:rsid w:val="00CA13C1"/>
    <w:rsid w:val="00F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4C97"/>
  <w15:chartTrackingRefBased/>
  <w15:docId w15:val="{E400D322-B2B7-4DBC-B3B7-EF3301C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Sompo International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Pennella, Charlotte</dc:creator>
  <cp:keywords/>
  <dc:description/>
  <cp:lastModifiedBy>Pennella, Charlotte</cp:lastModifiedBy>
  <cp:revision>1</cp:revision>
  <dcterms:created xsi:type="dcterms:W3CDTF">2020-11-19T18:11:00Z</dcterms:created>
  <dcterms:modified xsi:type="dcterms:W3CDTF">2020-11-19T18:12:00Z</dcterms:modified>
</cp:coreProperties>
</file>