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3FA3" w14:textId="1E462EDA" w:rsidR="0071035B" w:rsidRPr="000B2EAA" w:rsidRDefault="0071035B" w:rsidP="000B2EAA">
      <w:pPr>
        <w:spacing w:line="276" w:lineRule="auto"/>
        <w:rPr>
          <w:rFonts w:ascii="Arial" w:hAnsi="Arial" w:cs="Arial"/>
          <w:color w:val="FF0000"/>
        </w:rPr>
      </w:pPr>
    </w:p>
    <w:p w14:paraId="0580247C" w14:textId="77777777" w:rsidR="0071035B" w:rsidRPr="000B2EAA" w:rsidRDefault="0071035B" w:rsidP="000B2EAA">
      <w:pPr>
        <w:spacing w:line="276" w:lineRule="auto"/>
        <w:rPr>
          <w:rFonts w:ascii="Arial" w:hAnsi="Arial" w:cs="Arial"/>
          <w:color w:val="FF0000"/>
        </w:rPr>
      </w:pPr>
    </w:p>
    <w:p w14:paraId="7D559349" w14:textId="63D8589C" w:rsidR="00F62518" w:rsidRPr="007516B4" w:rsidRDefault="00BC1432" w:rsidP="000B2EAA">
      <w:pPr>
        <w:spacing w:line="276" w:lineRule="auto"/>
        <w:rPr>
          <w:rFonts w:ascii="Arial" w:hAnsi="Arial" w:cs="Arial"/>
          <w:color w:val="000000" w:themeColor="text1"/>
        </w:rPr>
      </w:pPr>
      <w:r w:rsidRPr="007516B4">
        <w:rPr>
          <w:rFonts w:ascii="Arial" w:hAnsi="Arial" w:cs="Arial"/>
          <w:color w:val="000000" w:themeColor="text1"/>
        </w:rPr>
        <w:t>Modern slavery violates human rights and is a horrendous crime. Many forms of human trafficking, forced labor</w:t>
      </w:r>
      <w:r w:rsidR="00CC0F03">
        <w:rPr>
          <w:rFonts w:ascii="Arial" w:hAnsi="Arial" w:cs="Arial"/>
          <w:color w:val="000000" w:themeColor="text1"/>
        </w:rPr>
        <w:t>,</w:t>
      </w:r>
      <w:r w:rsidRPr="007516B4">
        <w:rPr>
          <w:rFonts w:ascii="Arial" w:hAnsi="Arial" w:cs="Arial"/>
          <w:color w:val="000000" w:themeColor="text1"/>
        </w:rPr>
        <w:t xml:space="preserve"> and servitude contribute to this complex, global problem. Millions of people worldwide, including women and children, are victims of various types of slavery commonly found in a company’s supply chain. </w:t>
      </w:r>
    </w:p>
    <w:p w14:paraId="04BA6000" w14:textId="71FB8098" w:rsidR="00F62518" w:rsidRPr="000B2EAA" w:rsidRDefault="004332AD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 xml:space="preserve">We at [COMPANY NAME] are staunchly opposed to slavery in </w:t>
      </w:r>
      <w:r w:rsidR="002829EC" w:rsidRPr="000B2EAA">
        <w:rPr>
          <w:rFonts w:ascii="Arial" w:hAnsi="Arial" w:cs="Arial"/>
        </w:rPr>
        <w:t>all</w:t>
      </w:r>
      <w:r w:rsidRPr="000B2EAA">
        <w:rPr>
          <w:rFonts w:ascii="Arial" w:hAnsi="Arial" w:cs="Arial"/>
        </w:rPr>
        <w:t xml:space="preserve"> its forms and have committed to preventing these human rights violations </w:t>
      </w:r>
      <w:r w:rsidR="002829EC" w:rsidRPr="000B2EAA">
        <w:rPr>
          <w:rFonts w:ascii="Arial" w:hAnsi="Arial" w:cs="Arial"/>
        </w:rPr>
        <w:t xml:space="preserve">both in our operations and supply </w:t>
      </w:r>
      <w:r w:rsidR="002829EC" w:rsidRPr="007516B4">
        <w:rPr>
          <w:rFonts w:ascii="Arial" w:hAnsi="Arial" w:cs="Arial"/>
          <w:color w:val="000000" w:themeColor="text1"/>
        </w:rPr>
        <w:t>chain. The following statement outlines our actions to understand and prevent modern slavery</w:t>
      </w:r>
      <w:r w:rsidR="00BC1432" w:rsidRPr="007516B4">
        <w:rPr>
          <w:rFonts w:ascii="Arial" w:hAnsi="Arial" w:cs="Arial"/>
          <w:color w:val="000000" w:themeColor="text1"/>
        </w:rPr>
        <w:t xml:space="preserve"> and human trafficking</w:t>
      </w:r>
      <w:r w:rsidR="002829EC" w:rsidRPr="007516B4">
        <w:rPr>
          <w:rFonts w:ascii="Arial" w:hAnsi="Arial" w:cs="Arial"/>
          <w:color w:val="000000" w:themeColor="text1"/>
        </w:rPr>
        <w:t xml:space="preserve"> risks </w:t>
      </w:r>
      <w:r w:rsidR="002829EC" w:rsidRPr="000B2EAA">
        <w:rPr>
          <w:rFonts w:ascii="Arial" w:hAnsi="Arial" w:cs="Arial"/>
        </w:rPr>
        <w:t>within our organization, during [YEAR].</w:t>
      </w:r>
    </w:p>
    <w:p w14:paraId="76867DF1" w14:textId="03633D6B" w:rsidR="00EC7328" w:rsidRPr="000B2EAA" w:rsidRDefault="000B2EAA" w:rsidP="000B2EAA">
      <w:pPr>
        <w:pStyle w:val="Heading1"/>
      </w:pPr>
      <w:r>
        <w:br/>
      </w:r>
      <w:r w:rsidRPr="000B2EAA">
        <w:t>COMPANY DETAILS</w:t>
      </w:r>
    </w:p>
    <w:p w14:paraId="730F2907" w14:textId="77777777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27E30C99" w14:textId="4C2C51C5" w:rsidR="00AE00BC" w:rsidRPr="000B2EAA" w:rsidRDefault="00AE276C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[GIVE A</w:t>
      </w:r>
      <w:r w:rsidR="002829EC" w:rsidRPr="000B2EAA">
        <w:rPr>
          <w:rFonts w:ascii="Arial" w:hAnsi="Arial" w:cs="Arial"/>
        </w:rPr>
        <w:t xml:space="preserve"> </w:t>
      </w:r>
      <w:r w:rsidRPr="000B2EAA">
        <w:rPr>
          <w:rFonts w:ascii="Arial" w:hAnsi="Arial" w:cs="Arial"/>
        </w:rPr>
        <w:t>BRIEF DESCRIPTION OF THE FOLLOWING</w:t>
      </w:r>
      <w:r w:rsidR="002829EC" w:rsidRPr="000B2EAA">
        <w:rPr>
          <w:rFonts w:ascii="Arial" w:hAnsi="Arial" w:cs="Arial"/>
        </w:rPr>
        <w:t xml:space="preserve">: </w:t>
      </w:r>
    </w:p>
    <w:p w14:paraId="4D04018B" w14:textId="06954150" w:rsidR="00AE00BC" w:rsidRPr="000B2EAA" w:rsidRDefault="00AE276C" w:rsidP="000B2EA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COMPANY’S BUSINESS ACTIVITIES, INCLUDING PRODUCTS AND/OR SERVICES</w:t>
      </w:r>
    </w:p>
    <w:p w14:paraId="5B83840F" w14:textId="15686F80" w:rsidR="00AE00BC" w:rsidRPr="000B2EAA" w:rsidRDefault="00AE276C" w:rsidP="000B2EA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 xml:space="preserve">LOCATION OF COMPANY HEADQUARTERS AND OTHER </w:t>
      </w:r>
      <w:r w:rsidRPr="00104310">
        <w:rPr>
          <w:rFonts w:ascii="Arial" w:hAnsi="Arial" w:cs="Arial"/>
        </w:rPr>
        <w:t>PL</w:t>
      </w:r>
      <w:r w:rsidR="00F75EA7" w:rsidRPr="00104310">
        <w:rPr>
          <w:rFonts w:ascii="Arial" w:hAnsi="Arial" w:cs="Arial"/>
        </w:rPr>
        <w:t>A</w:t>
      </w:r>
      <w:r w:rsidRPr="00104310">
        <w:rPr>
          <w:rFonts w:ascii="Arial" w:hAnsi="Arial" w:cs="Arial"/>
        </w:rPr>
        <w:t xml:space="preserve">CES </w:t>
      </w:r>
      <w:r w:rsidRPr="000B2EAA">
        <w:rPr>
          <w:rFonts w:ascii="Arial" w:hAnsi="Arial" w:cs="Arial"/>
        </w:rPr>
        <w:t>OF OPERATION]</w:t>
      </w:r>
    </w:p>
    <w:p w14:paraId="33B977E2" w14:textId="2A52B189" w:rsidR="00BF3D84" w:rsidRPr="000B2EAA" w:rsidRDefault="00BF3D84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Our vendors undergo a comprehensive due diligence process that assesses their regulatory compliance, environmental</w:t>
      </w:r>
      <w:r w:rsidR="00CC0F03">
        <w:rPr>
          <w:rFonts w:ascii="Arial" w:hAnsi="Arial" w:cs="Arial"/>
        </w:rPr>
        <w:t>,</w:t>
      </w:r>
      <w:r w:rsidRPr="000B2EAA">
        <w:rPr>
          <w:rFonts w:ascii="Arial" w:hAnsi="Arial" w:cs="Arial"/>
        </w:rPr>
        <w:t xml:space="preserve"> </w:t>
      </w:r>
      <w:r w:rsidR="005D32F0" w:rsidRPr="000B2EAA">
        <w:rPr>
          <w:rFonts w:ascii="Arial" w:hAnsi="Arial" w:cs="Arial"/>
        </w:rPr>
        <w:t xml:space="preserve">and safety </w:t>
      </w:r>
      <w:r w:rsidRPr="000B2EAA">
        <w:rPr>
          <w:rFonts w:ascii="Arial" w:hAnsi="Arial" w:cs="Arial"/>
        </w:rPr>
        <w:t>standards</w:t>
      </w:r>
      <w:r w:rsidR="005D32F0" w:rsidRPr="000B2EAA">
        <w:rPr>
          <w:rFonts w:ascii="Arial" w:hAnsi="Arial" w:cs="Arial"/>
        </w:rPr>
        <w:t xml:space="preserve"> as well as their reputation. Any </w:t>
      </w:r>
      <w:r w:rsidR="006D27DB">
        <w:rPr>
          <w:rFonts w:ascii="Arial" w:hAnsi="Arial" w:cs="Arial"/>
        </w:rPr>
        <w:t xml:space="preserve">known or discovered </w:t>
      </w:r>
      <w:r w:rsidR="005D32F0" w:rsidRPr="000B2EAA">
        <w:rPr>
          <w:rFonts w:ascii="Arial" w:hAnsi="Arial" w:cs="Arial"/>
        </w:rPr>
        <w:t xml:space="preserve">allegations of human trafficking or modern slavery activities within our </w:t>
      </w:r>
      <w:r w:rsidR="00E11EF2" w:rsidRPr="000B2EAA">
        <w:rPr>
          <w:rFonts w:ascii="Arial" w:hAnsi="Arial" w:cs="Arial"/>
        </w:rPr>
        <w:t xml:space="preserve">vendors and </w:t>
      </w:r>
      <w:r w:rsidR="005D32F0" w:rsidRPr="000B2EAA">
        <w:rPr>
          <w:rFonts w:ascii="Arial" w:hAnsi="Arial" w:cs="Arial"/>
        </w:rPr>
        <w:t>supply chain will be investigated immediately and reported to the proper authorities.</w:t>
      </w:r>
    </w:p>
    <w:p w14:paraId="2C797D6B" w14:textId="3FBDAD17" w:rsidR="00483BCA" w:rsidRPr="000B2EAA" w:rsidRDefault="000B2EAA" w:rsidP="000B2EAA">
      <w:pPr>
        <w:pStyle w:val="Heading1"/>
      </w:pPr>
      <w:r w:rsidRPr="000B2EAA">
        <w:t>VENDOR RISK ASSESSMENTS AND DUE DILIGENCE</w:t>
      </w:r>
    </w:p>
    <w:p w14:paraId="47756C9D" w14:textId="77777777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4BCD3F1F" w14:textId="1D3CFAFD" w:rsidR="00483BCA" w:rsidRPr="000B2EAA" w:rsidRDefault="00C07F3D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Over the past 12 months, [COMPANY NAME] has conducted a supply chain risk assessment which evaluate</w:t>
      </w:r>
      <w:r w:rsidR="00311CEA" w:rsidRPr="000B2EAA">
        <w:rPr>
          <w:rFonts w:ascii="Arial" w:hAnsi="Arial" w:cs="Arial"/>
        </w:rPr>
        <w:t>d</w:t>
      </w:r>
      <w:r w:rsidRPr="000B2EAA">
        <w:rPr>
          <w:rFonts w:ascii="Arial" w:hAnsi="Arial" w:cs="Arial"/>
        </w:rPr>
        <w:t xml:space="preserve"> the following:</w:t>
      </w:r>
    </w:p>
    <w:p w14:paraId="1BFB6C85" w14:textId="09569F63" w:rsidR="00483BCA" w:rsidRPr="000B2EAA" w:rsidRDefault="00053D47" w:rsidP="000B2EA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 xml:space="preserve">The Global Slavery index </w:t>
      </w:r>
      <w:r w:rsidR="00EC7328" w:rsidRPr="000B2EAA">
        <w:rPr>
          <w:rFonts w:ascii="Arial" w:hAnsi="Arial" w:cs="Arial"/>
        </w:rPr>
        <w:t xml:space="preserve">risk score </w:t>
      </w:r>
      <w:r w:rsidRPr="000B2EAA">
        <w:rPr>
          <w:rFonts w:ascii="Arial" w:hAnsi="Arial" w:cs="Arial"/>
        </w:rPr>
        <w:t>of individual countries</w:t>
      </w:r>
    </w:p>
    <w:p w14:paraId="177EDF25" w14:textId="2BB1392E" w:rsidR="00483BCA" w:rsidRPr="000B2EAA" w:rsidRDefault="00000041" w:rsidP="000B2EA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The products and/or services provided by the vendors</w:t>
      </w:r>
    </w:p>
    <w:p w14:paraId="79434416" w14:textId="177061DA" w:rsidR="00483BCA" w:rsidRPr="000B2EAA" w:rsidRDefault="00053D47" w:rsidP="000B2EA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The</w:t>
      </w:r>
      <w:r w:rsidRPr="000B2EAA">
        <w:rPr>
          <w:rFonts w:ascii="Arial" w:hAnsi="Arial" w:cs="Arial"/>
          <w:i/>
          <w:iCs/>
        </w:rPr>
        <w:t xml:space="preserve"> </w:t>
      </w:r>
      <w:r w:rsidR="00000041" w:rsidRPr="000B2EAA">
        <w:rPr>
          <w:rFonts w:ascii="Arial" w:hAnsi="Arial" w:cs="Arial"/>
        </w:rPr>
        <w:t>prevalence of demographic groups who are at risk for modern slavery</w:t>
      </w:r>
    </w:p>
    <w:p w14:paraId="2498024B" w14:textId="1F0C18B7" w:rsidR="00483BCA" w:rsidRPr="000B2EAA" w:rsidRDefault="00000041" w:rsidP="000B2EA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An analysis of labor and human rights groups within our industry</w:t>
      </w:r>
    </w:p>
    <w:p w14:paraId="5FEB9F1C" w14:textId="58E39EFB" w:rsidR="00DA1088" w:rsidRPr="000B2EAA" w:rsidRDefault="004476BA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We will use the assessment results to establish a response and risk mitigation plan.</w:t>
      </w:r>
    </w:p>
    <w:p w14:paraId="0F882E78" w14:textId="3778D75F" w:rsidR="00311CEA" w:rsidRPr="000B2EAA" w:rsidRDefault="00311CEA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[COMPANY NAME] has also implemented a thorough due diligence process on all new and existing vendors, to be performed during the onboarding process and during regular intervals. This includes:</w:t>
      </w:r>
    </w:p>
    <w:p w14:paraId="766B782C" w14:textId="70103489" w:rsidR="00311CEA" w:rsidRPr="000B2EAA" w:rsidRDefault="00C761C5" w:rsidP="000B2EAA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Evaluating risks that are specific to a service</w:t>
      </w:r>
    </w:p>
    <w:p w14:paraId="13EE343C" w14:textId="53A8F71C" w:rsidR="00311CEA" w:rsidRPr="000B2EAA" w:rsidRDefault="00D16432" w:rsidP="000B2EAA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An appropriate</w:t>
      </w:r>
      <w:r w:rsidR="00C761C5" w:rsidRPr="000B2EAA">
        <w:rPr>
          <w:rFonts w:ascii="Arial" w:hAnsi="Arial" w:cs="Arial"/>
        </w:rPr>
        <w:t xml:space="preserve"> audit</w:t>
      </w:r>
      <w:r>
        <w:rPr>
          <w:rFonts w:ascii="Arial" w:hAnsi="Arial" w:cs="Arial"/>
        </w:rPr>
        <w:t>, which may include health and safety standards, labor practices</w:t>
      </w:r>
      <w:r w:rsidR="00CC0F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employee contracts</w:t>
      </w:r>
      <w:r w:rsidR="00C761C5" w:rsidRPr="000B2EAA">
        <w:rPr>
          <w:rFonts w:ascii="Arial" w:hAnsi="Arial" w:cs="Arial"/>
        </w:rPr>
        <w:t xml:space="preserve"> </w:t>
      </w:r>
    </w:p>
    <w:p w14:paraId="3456AC34" w14:textId="718C4EFF" w:rsidR="00311CEA" w:rsidRPr="000B2EAA" w:rsidRDefault="00C761C5" w:rsidP="000B2EAA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A requirement to improve employment practices which don’t meet our standards</w:t>
      </w:r>
    </w:p>
    <w:p w14:paraId="7C190886" w14:textId="684FC56C" w:rsidR="00311CEA" w:rsidRPr="000B2EAA" w:rsidRDefault="00ED63EB" w:rsidP="000B2EAA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Imposing penalties on suppliers who fail to improve their performance</w:t>
      </w:r>
    </w:p>
    <w:p w14:paraId="549FE0F3" w14:textId="77777777" w:rsidR="000B2EAA" w:rsidRDefault="000B2E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89AFBB" w14:textId="77777777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6C041A4B" w14:textId="77777777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67690160" w14:textId="5C275566" w:rsidR="00311CEA" w:rsidRPr="000B2EAA" w:rsidRDefault="00E11A33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Our vendors are required to prove the following:</w:t>
      </w:r>
    </w:p>
    <w:p w14:paraId="4266B417" w14:textId="65299AB7" w:rsidR="00311CEA" w:rsidRPr="000B2EAA" w:rsidRDefault="00A16BFF" w:rsidP="000B2EAA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Labor is</w:t>
      </w:r>
      <w:r w:rsidR="00684929">
        <w:rPr>
          <w:rFonts w:ascii="Arial" w:hAnsi="Arial" w:cs="Arial"/>
        </w:rPr>
        <w:t>n’</w:t>
      </w:r>
      <w:r w:rsidRPr="000B2EAA">
        <w:rPr>
          <w:rFonts w:ascii="Arial" w:hAnsi="Arial" w:cs="Arial"/>
        </w:rPr>
        <w:t>t performed by force, coercion</w:t>
      </w:r>
      <w:r w:rsidR="00CC0F03">
        <w:rPr>
          <w:rFonts w:ascii="Arial" w:hAnsi="Arial" w:cs="Arial"/>
        </w:rPr>
        <w:t>,</w:t>
      </w:r>
      <w:r w:rsidRPr="000B2EAA">
        <w:rPr>
          <w:rFonts w:ascii="Arial" w:hAnsi="Arial" w:cs="Arial"/>
        </w:rPr>
        <w:t xml:space="preserve"> or intimidation</w:t>
      </w:r>
    </w:p>
    <w:p w14:paraId="7917A5A0" w14:textId="41912B86" w:rsidR="00311CEA" w:rsidRPr="000B2EAA" w:rsidRDefault="00A16BFF" w:rsidP="000B2EAA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Employees work voluntarily and are free to leave</w:t>
      </w:r>
    </w:p>
    <w:p w14:paraId="1B39F213" w14:textId="793F856C" w:rsidR="00311CEA" w:rsidRPr="000B2EAA" w:rsidRDefault="00A16BFF" w:rsidP="000B2EAA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Employees are provided with a contract that defines a reasonable notice period for terminating their employment</w:t>
      </w:r>
    </w:p>
    <w:p w14:paraId="19087BA0" w14:textId="14EE86F5" w:rsidR="00311CEA" w:rsidRPr="000B2EAA" w:rsidRDefault="00A16BFF" w:rsidP="000B2EAA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Salaries aren’t withheld for any reason and employees aren’t required to post a deposit or bond</w:t>
      </w:r>
    </w:p>
    <w:p w14:paraId="757B6FDB" w14:textId="1DBC2F43" w:rsidR="00311CEA" w:rsidRPr="000B2EAA" w:rsidRDefault="0043466C" w:rsidP="000B2EAA">
      <w:pPr>
        <w:pStyle w:val="ListParagraph"/>
        <w:numPr>
          <w:ilvl w:val="0"/>
          <w:numId w:val="16"/>
        </w:numPr>
        <w:spacing w:line="276" w:lineRule="auto"/>
        <w:rPr>
          <w:rStyle w:val="Heading1Char"/>
          <w:i/>
          <w:iCs/>
          <w:color w:val="auto"/>
        </w:rPr>
      </w:pPr>
      <w:r w:rsidRPr="000B2EAA">
        <w:rPr>
          <w:rFonts w:ascii="Arial" w:hAnsi="Arial" w:cs="Arial"/>
        </w:rPr>
        <w:t>There’s no requirement to surrender travel documents in exchange for employment</w:t>
      </w:r>
    </w:p>
    <w:p w14:paraId="3258B0EC" w14:textId="77777777" w:rsidR="00311CEA" w:rsidRPr="000B2EAA" w:rsidRDefault="00311CEA" w:rsidP="000B2EAA">
      <w:pPr>
        <w:spacing w:line="276" w:lineRule="auto"/>
        <w:rPr>
          <w:rFonts w:ascii="Arial" w:hAnsi="Arial" w:cs="Arial"/>
        </w:rPr>
      </w:pPr>
    </w:p>
    <w:p w14:paraId="46B0D01C" w14:textId="3A5008E3" w:rsidR="00FF1A24" w:rsidRPr="000B2EAA" w:rsidRDefault="00FF1A24" w:rsidP="000B2EAA">
      <w:pPr>
        <w:pStyle w:val="Heading1"/>
      </w:pPr>
      <w:r w:rsidRPr="000B2EAA">
        <w:t xml:space="preserve">Policies </w:t>
      </w:r>
    </w:p>
    <w:p w14:paraId="70452DDD" w14:textId="77777777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082CA05C" w14:textId="5CB39417" w:rsidR="00FF1A24" w:rsidRPr="000B2EAA" w:rsidRDefault="000F28FC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[COMPANY NAME] has implemented the following policies to identify and prevent modern slavery and human trafficking activities within our operations:</w:t>
      </w:r>
    </w:p>
    <w:p w14:paraId="3310A943" w14:textId="51DD5A43" w:rsidR="00FF1A24" w:rsidRPr="000B2EAA" w:rsidRDefault="000F28FC" w:rsidP="000B2EAA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Whistleblowing – We provide a confidential helpline to all employees, customers</w:t>
      </w:r>
      <w:r w:rsidR="00CC0F03">
        <w:rPr>
          <w:rFonts w:ascii="Arial" w:hAnsi="Arial" w:cs="Arial"/>
        </w:rPr>
        <w:t>,</w:t>
      </w:r>
      <w:r w:rsidRPr="000B2EAA">
        <w:rPr>
          <w:rFonts w:ascii="Arial" w:hAnsi="Arial" w:cs="Arial"/>
        </w:rPr>
        <w:t xml:space="preserve"> and suppliers to report suspicions of slavery or human trafficking.</w:t>
      </w:r>
    </w:p>
    <w:p w14:paraId="213A3FE4" w14:textId="15C77E97" w:rsidR="00FF1A24" w:rsidRPr="000B2EAA" w:rsidRDefault="000F28FC" w:rsidP="000B2EAA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 xml:space="preserve">Code of Conduct – </w:t>
      </w:r>
      <w:r w:rsidR="00605AED" w:rsidRPr="000B2EAA">
        <w:rPr>
          <w:rFonts w:ascii="Arial" w:hAnsi="Arial" w:cs="Arial"/>
        </w:rPr>
        <w:t xml:space="preserve">Our expectations are clearly defined regarding employee actions and </w:t>
      </w:r>
      <w:r w:rsidR="00483DFE" w:rsidRPr="000B2EAA">
        <w:rPr>
          <w:rFonts w:ascii="Arial" w:hAnsi="Arial" w:cs="Arial"/>
        </w:rPr>
        <w:t>behaviors</w:t>
      </w:r>
      <w:r w:rsidR="00605AED" w:rsidRPr="000B2EAA">
        <w:rPr>
          <w:rFonts w:ascii="Arial" w:hAnsi="Arial" w:cs="Arial"/>
        </w:rPr>
        <w:t xml:space="preserve">, as they represent the company. We maintain high standards of employee conduct and ethical </w:t>
      </w:r>
      <w:r w:rsidR="00483DFE" w:rsidRPr="000B2EAA">
        <w:rPr>
          <w:rFonts w:ascii="Arial" w:hAnsi="Arial" w:cs="Arial"/>
        </w:rPr>
        <w:t>behaviors</w:t>
      </w:r>
      <w:r w:rsidR="00605AED" w:rsidRPr="000B2EAA">
        <w:rPr>
          <w:rFonts w:ascii="Arial" w:hAnsi="Arial" w:cs="Arial"/>
        </w:rPr>
        <w:t xml:space="preserve"> within our supply chain, both in the U.S. and worldwide. </w:t>
      </w:r>
    </w:p>
    <w:p w14:paraId="52B1CB6B" w14:textId="54F8C36E" w:rsidR="00FF1A24" w:rsidRPr="000B2EAA" w:rsidRDefault="00FF1A24" w:rsidP="000B2EAA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 xml:space="preserve">Purchasing Code </w:t>
      </w:r>
      <w:r w:rsidR="003923A4" w:rsidRPr="000B2EAA">
        <w:rPr>
          <w:rFonts w:ascii="Arial" w:hAnsi="Arial" w:cs="Arial"/>
        </w:rPr>
        <w:t xml:space="preserve">– Our purchasing code and vendor contracts have been updated to </w:t>
      </w:r>
      <w:r w:rsidR="00975EF5" w:rsidRPr="000B2EAA">
        <w:rPr>
          <w:rFonts w:ascii="Arial" w:hAnsi="Arial" w:cs="Arial"/>
        </w:rPr>
        <w:t>identify and</w:t>
      </w:r>
      <w:r w:rsidR="003923A4" w:rsidRPr="000B2EAA">
        <w:rPr>
          <w:rFonts w:ascii="Arial" w:hAnsi="Arial" w:cs="Arial"/>
        </w:rPr>
        <w:t xml:space="preserve"> prohibit modern slavery and human trafficking activities.</w:t>
      </w:r>
      <w:r w:rsidRPr="000B2EAA">
        <w:rPr>
          <w:rFonts w:ascii="Arial" w:hAnsi="Arial" w:cs="Arial"/>
        </w:rPr>
        <w:t xml:space="preserve"> </w:t>
      </w:r>
    </w:p>
    <w:p w14:paraId="20BB14E0" w14:textId="77777777" w:rsidR="000B2EAA" w:rsidRDefault="000B2EAA" w:rsidP="000B2EAA">
      <w:pPr>
        <w:spacing w:line="276" w:lineRule="auto"/>
        <w:rPr>
          <w:rStyle w:val="Heading1Char"/>
        </w:rPr>
      </w:pPr>
    </w:p>
    <w:p w14:paraId="1A808DE8" w14:textId="77777777" w:rsidR="000B2EAA" w:rsidRPr="000B2EAA" w:rsidRDefault="00373E3C" w:rsidP="000B2EAA">
      <w:pPr>
        <w:pStyle w:val="Heading1"/>
      </w:pPr>
      <w:r w:rsidRPr="000B2EAA">
        <w:t xml:space="preserve">Employee </w:t>
      </w:r>
      <w:r w:rsidR="00FF1A24" w:rsidRPr="000B2EAA">
        <w:t xml:space="preserve">Awareness </w:t>
      </w:r>
      <w:r w:rsidR="0029739A" w:rsidRPr="000B2EAA">
        <w:t>and Training</w:t>
      </w:r>
    </w:p>
    <w:p w14:paraId="3C890905" w14:textId="77777777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318C04C9" w14:textId="3EC3E23F" w:rsidR="00FF1A24" w:rsidRPr="000B2EAA" w:rsidRDefault="00373E3C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[COMPANY NAME] has increased awareness of modern slavery throughout our organization by displaying signs and distributing email communication which state the following:</w:t>
      </w:r>
    </w:p>
    <w:p w14:paraId="63A05F5F" w14:textId="2D2378A9" w:rsidR="00FF1A24" w:rsidRPr="000B2EAA" w:rsidRDefault="0076407A" w:rsidP="000B2EA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 xml:space="preserve">Our company’s dedication to stand up against modern slavery </w:t>
      </w:r>
    </w:p>
    <w:p w14:paraId="1A779CE0" w14:textId="0DCA373D" w:rsidR="00FF1A24" w:rsidRPr="000B2EAA" w:rsidRDefault="0076407A" w:rsidP="000B2EAA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How to identify and report potential incidents of slavery or human trafficking</w:t>
      </w:r>
    </w:p>
    <w:p w14:paraId="21B5D2DD" w14:textId="5672C2C9" w:rsidR="00492084" w:rsidRPr="000B2EAA" w:rsidRDefault="00492084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We have also created a mandatory training course for all employees and vendor contacts. This will include:</w:t>
      </w:r>
    </w:p>
    <w:p w14:paraId="3A130F5B" w14:textId="3C066038" w:rsidR="00C368BC" w:rsidRPr="000B2EAA" w:rsidRDefault="00492084" w:rsidP="000B2EA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Defining various forms of modern slavery</w:t>
      </w:r>
    </w:p>
    <w:p w14:paraId="387BB41E" w14:textId="57104635" w:rsidR="00C368BC" w:rsidRPr="000B2EAA" w:rsidRDefault="004F3F7F" w:rsidP="000B2EA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Describing h</w:t>
      </w:r>
      <w:r w:rsidR="00492084" w:rsidRPr="000B2EAA">
        <w:rPr>
          <w:rFonts w:ascii="Arial" w:hAnsi="Arial" w:cs="Arial"/>
        </w:rPr>
        <w:t>ow our organization is at risk</w:t>
      </w:r>
    </w:p>
    <w:p w14:paraId="7CB9C6D9" w14:textId="138D540E" w:rsidR="00C368BC" w:rsidRPr="000B2EAA" w:rsidRDefault="00492084" w:rsidP="000B2EA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Strategies to escalate slavery or human trafficking concerns to the appropriate individuals</w:t>
      </w:r>
    </w:p>
    <w:p w14:paraId="7E0E7EDF" w14:textId="65150A32" w:rsidR="00C368BC" w:rsidRPr="000B2EAA" w:rsidRDefault="005D3508" w:rsidP="000B2EA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Details of the support given to slavery victims</w:t>
      </w:r>
    </w:p>
    <w:p w14:paraId="0D261D96" w14:textId="383259B7" w:rsidR="00C368BC" w:rsidRPr="000B2EAA" w:rsidRDefault="005D3508" w:rsidP="000B2EA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The guidance that should be provided to suppliers as it relates to preventing slavery</w:t>
      </w:r>
    </w:p>
    <w:p w14:paraId="0A49BE9D" w14:textId="25C0A56A" w:rsidR="00C368BC" w:rsidRPr="000B2EAA" w:rsidRDefault="005D3508" w:rsidP="000B2EA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Consequences of not adhering to the company’s anti-slavery polic</w:t>
      </w:r>
      <w:r w:rsidR="00C230FD" w:rsidRPr="000B2EAA">
        <w:rPr>
          <w:rFonts w:ascii="Arial" w:hAnsi="Arial" w:cs="Arial"/>
        </w:rPr>
        <w:t>ies</w:t>
      </w:r>
    </w:p>
    <w:p w14:paraId="4A224C93" w14:textId="7B4CEA44" w:rsidR="000B2EAA" w:rsidRDefault="005D3508" w:rsidP="000B2EA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Evidence of employee and vendor compliance with the polic</w:t>
      </w:r>
      <w:r w:rsidR="00C230FD" w:rsidRPr="000B2EAA">
        <w:rPr>
          <w:rFonts w:ascii="Arial" w:hAnsi="Arial" w:cs="Arial"/>
        </w:rPr>
        <w:t>ies</w:t>
      </w:r>
    </w:p>
    <w:p w14:paraId="69E1176F" w14:textId="77777777" w:rsidR="00C368BC" w:rsidRPr="000B2EAA" w:rsidRDefault="00C368BC" w:rsidP="000B2EAA">
      <w:pPr>
        <w:spacing w:line="276" w:lineRule="auto"/>
        <w:rPr>
          <w:rFonts w:ascii="Arial" w:hAnsi="Arial" w:cs="Arial"/>
          <w:i/>
          <w:iCs/>
        </w:rPr>
      </w:pPr>
    </w:p>
    <w:p w14:paraId="20E07E71" w14:textId="09A74C3A" w:rsidR="00C368BC" w:rsidRPr="000B2EAA" w:rsidRDefault="000B2EAA" w:rsidP="000B2EAA">
      <w:pPr>
        <w:pStyle w:val="Heading1"/>
      </w:pPr>
      <w:r>
        <w:br/>
      </w:r>
      <w:r w:rsidR="00774581" w:rsidRPr="000B2EAA">
        <w:t>Accountability</w:t>
      </w:r>
    </w:p>
    <w:p w14:paraId="6BF9183A" w14:textId="77777777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5F5F8320" w14:textId="72240C4F" w:rsidR="00C368BC" w:rsidRPr="000B2EAA" w:rsidRDefault="00BF1142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To</w:t>
      </w:r>
      <w:r w:rsidR="00C230FD" w:rsidRPr="000B2EAA">
        <w:rPr>
          <w:rFonts w:ascii="Arial" w:hAnsi="Arial" w:cs="Arial"/>
        </w:rPr>
        <w:t xml:space="preserve"> prevent modern slavery and human trafficking within our business operations, [COMPANY NAME] </w:t>
      </w:r>
      <w:r w:rsidR="005B5991" w:rsidRPr="000B2EAA">
        <w:rPr>
          <w:rFonts w:ascii="Arial" w:hAnsi="Arial" w:cs="Arial"/>
        </w:rPr>
        <w:t>will utilize</w:t>
      </w:r>
      <w:r w:rsidR="00C230FD" w:rsidRPr="000B2EAA">
        <w:rPr>
          <w:rFonts w:ascii="Arial" w:hAnsi="Arial" w:cs="Arial"/>
        </w:rPr>
        <w:t xml:space="preserve"> the following key performance indicators and controls</w:t>
      </w:r>
      <w:r w:rsidR="005B5991" w:rsidRPr="000B2EAA">
        <w:rPr>
          <w:rFonts w:ascii="Arial" w:hAnsi="Arial" w:cs="Arial"/>
        </w:rPr>
        <w:t>:</w:t>
      </w:r>
    </w:p>
    <w:p w14:paraId="6E3646CD" w14:textId="5E2433B0" w:rsidR="00C368BC" w:rsidRPr="000B2EAA" w:rsidRDefault="00C761C5" w:rsidP="000B2EA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Number of e</w:t>
      </w:r>
      <w:r w:rsidR="00C230FD" w:rsidRPr="000B2EAA">
        <w:rPr>
          <w:rFonts w:ascii="Arial" w:hAnsi="Arial" w:cs="Arial"/>
        </w:rPr>
        <w:t>mployees who have completed training</w:t>
      </w:r>
    </w:p>
    <w:p w14:paraId="3347210E" w14:textId="0C87616B" w:rsidR="00C368BC" w:rsidRPr="000B2EAA" w:rsidRDefault="00C761C5" w:rsidP="000B2EA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Number of v</w:t>
      </w:r>
      <w:r w:rsidR="00C230FD" w:rsidRPr="000B2EAA">
        <w:rPr>
          <w:rFonts w:ascii="Arial" w:hAnsi="Arial" w:cs="Arial"/>
        </w:rPr>
        <w:t>endors who have submitted ethics questionnaire</w:t>
      </w:r>
    </w:p>
    <w:p w14:paraId="4ACBF638" w14:textId="4E1EBC95" w:rsidR="00C368BC" w:rsidRPr="000B2EAA" w:rsidRDefault="00C761C5" w:rsidP="000B2EA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Number of v</w:t>
      </w:r>
      <w:r w:rsidR="00C230FD" w:rsidRPr="000B2EAA">
        <w:rPr>
          <w:rFonts w:ascii="Arial" w:hAnsi="Arial" w:cs="Arial"/>
        </w:rPr>
        <w:t>endors who have implemented a similar awareness and training program</w:t>
      </w:r>
    </w:p>
    <w:p w14:paraId="0DB19DE9" w14:textId="3B4107B6" w:rsidR="00C368BC" w:rsidRPr="000B2EAA" w:rsidRDefault="00C761C5" w:rsidP="000B2EA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Number of e</w:t>
      </w:r>
      <w:r w:rsidR="00C230FD" w:rsidRPr="000B2EAA">
        <w:rPr>
          <w:rFonts w:ascii="Arial" w:hAnsi="Arial" w:cs="Arial"/>
        </w:rPr>
        <w:t>mployee reports that reveal their awareness and sensitivity to ethical issues</w:t>
      </w:r>
    </w:p>
    <w:p w14:paraId="7203A5C5" w14:textId="11C65F5C" w:rsidR="00C368BC" w:rsidRPr="000B2EAA" w:rsidRDefault="00C761C5" w:rsidP="000B2EA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i/>
          <w:iCs/>
        </w:rPr>
      </w:pPr>
      <w:r w:rsidRPr="000B2EAA">
        <w:rPr>
          <w:rFonts w:ascii="Arial" w:hAnsi="Arial" w:cs="Arial"/>
        </w:rPr>
        <w:t>An assessment of how our organization addresses modern slavery and human trafficking</w:t>
      </w:r>
    </w:p>
    <w:p w14:paraId="1081764A" w14:textId="7715C71C" w:rsidR="00F74B97" w:rsidRPr="000B2EAA" w:rsidRDefault="00BF1142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t>This statement is valid from the period of [DATE] to [DATE] and has been approved by the board of [COMPANY NAME] on [DATE].</w:t>
      </w:r>
    </w:p>
    <w:p w14:paraId="19846D58" w14:textId="77777777" w:rsidR="00BF1142" w:rsidRPr="000B2EAA" w:rsidRDefault="00BF1142" w:rsidP="000B2EAA">
      <w:pPr>
        <w:spacing w:line="276" w:lineRule="auto"/>
        <w:rPr>
          <w:rFonts w:ascii="Arial" w:hAnsi="Arial" w:cs="Arial"/>
        </w:rPr>
      </w:pPr>
    </w:p>
    <w:p w14:paraId="1B78B83B" w14:textId="014070DA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2035FE44" w14:textId="52682A7B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0132835F" w14:textId="09E684AB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6B7C4D97" w14:textId="1AB98B69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5B260C71" w14:textId="77777777" w:rsidR="000B2EAA" w:rsidRDefault="000B2EAA" w:rsidP="000B2EAA">
      <w:pPr>
        <w:spacing w:line="276" w:lineRule="auto"/>
        <w:rPr>
          <w:rFonts w:ascii="Arial" w:hAnsi="Arial" w:cs="Arial"/>
        </w:rPr>
      </w:pPr>
    </w:p>
    <w:p w14:paraId="26BCEC85" w14:textId="77777777" w:rsidR="000B2EAA" w:rsidRDefault="000B2EAA" w:rsidP="000B2EAA">
      <w:pPr>
        <w:spacing w:line="276" w:lineRule="auto"/>
        <w:rPr>
          <w:rFonts w:ascii="Arial" w:hAnsi="Arial" w:cs="Arial"/>
        </w:rPr>
        <w:sectPr w:rsidR="000B2EAA" w:rsidSect="000B2EAA">
          <w:headerReference w:type="default" r:id="rId10"/>
          <w:pgSz w:w="11906" w:h="16838"/>
          <w:pgMar w:top="1440" w:right="1440" w:bottom="827" w:left="1440" w:header="709" w:footer="170" w:gutter="0"/>
          <w:cols w:space="708"/>
          <w:docGrid w:linePitch="360"/>
        </w:sectPr>
      </w:pPr>
    </w:p>
    <w:p w14:paraId="196FD997" w14:textId="77777777" w:rsidR="000B2EAA" w:rsidRPr="000B2EAA" w:rsidRDefault="00C368BC" w:rsidP="000B2EAA">
      <w:pPr>
        <w:pBdr>
          <w:top w:val="single" w:sz="4" w:space="1" w:color="000000" w:themeColor="text1"/>
        </w:pBdr>
        <w:spacing w:line="276" w:lineRule="auto"/>
        <w:rPr>
          <w:rFonts w:ascii="Arial" w:hAnsi="Arial" w:cs="Arial"/>
          <w:b/>
          <w:bCs/>
        </w:rPr>
      </w:pPr>
      <w:r w:rsidRPr="000B2EAA">
        <w:rPr>
          <w:rFonts w:ascii="Arial" w:hAnsi="Arial" w:cs="Arial"/>
          <w:b/>
          <w:bCs/>
        </w:rPr>
        <w:t xml:space="preserve">[Signature] </w:t>
      </w:r>
      <w:r w:rsidR="000B2EAA" w:rsidRPr="000B2EAA">
        <w:rPr>
          <w:rFonts w:ascii="Arial" w:hAnsi="Arial" w:cs="Arial"/>
          <w:b/>
          <w:bCs/>
        </w:rPr>
        <w:tab/>
      </w:r>
    </w:p>
    <w:p w14:paraId="47D32E08" w14:textId="24A2ED21" w:rsidR="000B2EAA" w:rsidRPr="000B2EAA" w:rsidRDefault="00C368BC" w:rsidP="000B2EAA">
      <w:pPr>
        <w:pBdr>
          <w:top w:val="single" w:sz="4" w:space="1" w:color="auto"/>
        </w:pBdr>
        <w:spacing w:line="276" w:lineRule="auto"/>
        <w:rPr>
          <w:rFonts w:ascii="Arial" w:hAnsi="Arial" w:cs="Arial"/>
          <w:b/>
          <w:bCs/>
        </w:rPr>
        <w:sectPr w:rsidR="000B2EAA" w:rsidRPr="000B2EAA" w:rsidSect="000B2EAA">
          <w:type w:val="continuous"/>
          <w:pgSz w:w="11906" w:h="16838"/>
          <w:pgMar w:top="1440" w:right="1440" w:bottom="1440" w:left="1440" w:header="709" w:footer="170" w:gutter="0"/>
          <w:cols w:num="2" w:space="720"/>
          <w:docGrid w:linePitch="360"/>
        </w:sectPr>
      </w:pPr>
      <w:r w:rsidRPr="000B2EAA">
        <w:rPr>
          <w:rFonts w:ascii="Arial" w:hAnsi="Arial" w:cs="Arial"/>
          <w:b/>
          <w:bCs/>
        </w:rPr>
        <w:t>[Date]</w:t>
      </w:r>
    </w:p>
    <w:p w14:paraId="3B469373" w14:textId="38CA66B6" w:rsidR="002948A6" w:rsidRPr="000B2EAA" w:rsidRDefault="00F74B97" w:rsidP="000B2EAA">
      <w:pPr>
        <w:spacing w:line="276" w:lineRule="auto"/>
        <w:rPr>
          <w:rFonts w:ascii="Arial" w:hAnsi="Arial" w:cs="Arial"/>
        </w:rPr>
      </w:pPr>
      <w:r w:rsidRPr="000B2EAA">
        <w:rPr>
          <w:rFonts w:ascii="Arial" w:hAnsi="Arial" w:cs="Arial"/>
        </w:rPr>
        <w:br/>
      </w:r>
    </w:p>
    <w:sectPr w:rsidR="002948A6" w:rsidRPr="000B2EAA" w:rsidSect="000B2EAA">
      <w:type w:val="continuous"/>
      <w:pgSz w:w="11906" w:h="16838"/>
      <w:pgMar w:top="1440" w:right="1440" w:bottom="1440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66FE" w14:textId="77777777" w:rsidR="004C16F0" w:rsidRDefault="004C16F0" w:rsidP="00064C2B">
      <w:pPr>
        <w:spacing w:after="0" w:line="240" w:lineRule="auto"/>
      </w:pPr>
      <w:r>
        <w:separator/>
      </w:r>
    </w:p>
  </w:endnote>
  <w:endnote w:type="continuationSeparator" w:id="0">
    <w:p w14:paraId="10002C5F" w14:textId="77777777" w:rsidR="004C16F0" w:rsidRDefault="004C16F0" w:rsidP="0006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F77F" w14:textId="77777777" w:rsidR="004C16F0" w:rsidRDefault="004C16F0" w:rsidP="00064C2B">
      <w:pPr>
        <w:spacing w:after="0" w:line="240" w:lineRule="auto"/>
      </w:pPr>
      <w:r>
        <w:separator/>
      </w:r>
    </w:p>
  </w:footnote>
  <w:footnote w:type="continuationSeparator" w:id="0">
    <w:p w14:paraId="1FE94234" w14:textId="77777777" w:rsidR="004C16F0" w:rsidRDefault="004C16F0" w:rsidP="0006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1789" w14:textId="6A974256" w:rsidR="00064C2B" w:rsidRPr="00C30995" w:rsidRDefault="00C30995" w:rsidP="00637171">
    <w:pPr>
      <w:pStyle w:val="Header"/>
      <w:rPr>
        <w:rFonts w:ascii="Arial" w:hAnsi="Arial" w:cs="Arial"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386B2" wp14:editId="177BC13A">
              <wp:simplePos x="0" y="0"/>
              <wp:positionH relativeFrom="column">
                <wp:posOffset>-922215</wp:posOffset>
              </wp:positionH>
              <wp:positionV relativeFrom="paragraph">
                <wp:posOffset>-458030</wp:posOffset>
              </wp:positionV>
              <wp:extent cx="7588739" cy="914400"/>
              <wp:effectExtent l="0" t="0" r="635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739" cy="914400"/>
                      </a:xfrm>
                      <a:prstGeom prst="rect">
                        <a:avLst/>
                      </a:prstGeom>
                      <a:solidFill>
                        <a:srgbClr val="041C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88902E" w14:textId="655BBE8D" w:rsidR="00C30995" w:rsidRPr="00C30995" w:rsidRDefault="00C30995" w:rsidP="00C30995">
                          <w:pPr>
                            <w:ind w:left="720"/>
                            <w:rPr>
                              <w:rFonts w:ascii="Arial" w:hAnsi="Arial" w:cs="Arial"/>
                            </w:rPr>
                          </w:pPr>
                          <w:r>
                            <w:t xml:space="preserve">        </w:t>
                          </w:r>
                          <w:r w:rsidRPr="00C30995">
                            <w:rPr>
                              <w:rFonts w:ascii="Arial" w:hAnsi="Arial" w:cs="Arial"/>
                            </w:rPr>
                            <w:t xml:space="preserve">   </w:t>
                          </w:r>
                          <w:r w:rsidRPr="00C3099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Modern Slavery/Human Trafficking</w:t>
                          </w:r>
                          <w:r w:rsidRPr="00C30995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Statement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386B2" id="Rectangle 2" o:spid="_x0000_s1026" style="position:absolute;margin-left:-72.6pt;margin-top:-36.05pt;width:597.5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" fillcolor="#041c59" stroked="f" strokeweight="1pt">
              <v:textbox>
                <w:txbxContent>
                  <w:p w14:paraId="0C88902E" w14:textId="655BBE8D" w:rsidR="00C30995" w:rsidRPr="00C30995" w:rsidRDefault="00C30995" w:rsidP="00C30995">
                    <w:pPr>
                      <w:ind w:left="720"/>
                      <w:rPr>
                        <w:rFonts w:ascii="Arial" w:hAnsi="Arial" w:cs="Arial"/>
                      </w:rPr>
                    </w:pPr>
                    <w:r>
                      <w:t xml:space="preserve">        </w:t>
                    </w:r>
                    <w:r w:rsidRPr="00C30995">
                      <w:rPr>
                        <w:rFonts w:ascii="Arial" w:hAnsi="Arial" w:cs="Arial"/>
                      </w:rPr>
                      <w:t xml:space="preserve">   </w:t>
                    </w:r>
                    <w:r w:rsidRPr="00C30995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Modern Slavery/Human Trafficking</w:t>
                    </w:r>
                    <w:r w:rsidRPr="00C30995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Statement Template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45F"/>
    <w:multiLevelType w:val="hybridMultilevel"/>
    <w:tmpl w:val="F08604DE"/>
    <w:lvl w:ilvl="0" w:tplc="E53A9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50403"/>
    <w:multiLevelType w:val="hybridMultilevel"/>
    <w:tmpl w:val="3CC2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C82"/>
    <w:multiLevelType w:val="hybridMultilevel"/>
    <w:tmpl w:val="1E18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38A1"/>
    <w:multiLevelType w:val="hybridMultilevel"/>
    <w:tmpl w:val="7730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7336B"/>
    <w:multiLevelType w:val="hybridMultilevel"/>
    <w:tmpl w:val="95427482"/>
    <w:lvl w:ilvl="0" w:tplc="E53A9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A7080"/>
    <w:multiLevelType w:val="hybridMultilevel"/>
    <w:tmpl w:val="79A669E8"/>
    <w:lvl w:ilvl="0" w:tplc="DE24B6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D4E46"/>
    <w:multiLevelType w:val="hybridMultilevel"/>
    <w:tmpl w:val="19F08F4E"/>
    <w:lvl w:ilvl="0" w:tplc="E53A9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52344"/>
    <w:multiLevelType w:val="hybridMultilevel"/>
    <w:tmpl w:val="3D929EBC"/>
    <w:lvl w:ilvl="0" w:tplc="E53A9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6288C"/>
    <w:multiLevelType w:val="hybridMultilevel"/>
    <w:tmpl w:val="985ED4DC"/>
    <w:lvl w:ilvl="0" w:tplc="E53A9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D0787"/>
    <w:multiLevelType w:val="hybridMultilevel"/>
    <w:tmpl w:val="D9F2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E9A"/>
    <w:multiLevelType w:val="hybridMultilevel"/>
    <w:tmpl w:val="9A869F6E"/>
    <w:lvl w:ilvl="0" w:tplc="E53A9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F5DD5"/>
    <w:multiLevelType w:val="hybridMultilevel"/>
    <w:tmpl w:val="02889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0204"/>
    <w:multiLevelType w:val="hybridMultilevel"/>
    <w:tmpl w:val="E874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45273"/>
    <w:multiLevelType w:val="hybridMultilevel"/>
    <w:tmpl w:val="AF829ABC"/>
    <w:lvl w:ilvl="0" w:tplc="E53A9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433E1"/>
    <w:multiLevelType w:val="hybridMultilevel"/>
    <w:tmpl w:val="E49CF6C2"/>
    <w:lvl w:ilvl="0" w:tplc="E53A9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82BA0"/>
    <w:multiLevelType w:val="hybridMultilevel"/>
    <w:tmpl w:val="CA8842FC"/>
    <w:lvl w:ilvl="0" w:tplc="E53A9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82FC2"/>
    <w:multiLevelType w:val="hybridMultilevel"/>
    <w:tmpl w:val="9F9A5DCE"/>
    <w:lvl w:ilvl="0" w:tplc="E53A9B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977F86"/>
    <w:multiLevelType w:val="hybridMultilevel"/>
    <w:tmpl w:val="2FFC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57EC5"/>
    <w:multiLevelType w:val="hybridMultilevel"/>
    <w:tmpl w:val="8C700F1C"/>
    <w:lvl w:ilvl="0" w:tplc="DE24B6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F5A9E"/>
    <w:multiLevelType w:val="hybridMultilevel"/>
    <w:tmpl w:val="6592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39331">
    <w:abstractNumId w:val="11"/>
  </w:num>
  <w:num w:numId="2" w16cid:durableId="1043796899">
    <w:abstractNumId w:val="7"/>
  </w:num>
  <w:num w:numId="3" w16cid:durableId="480587611">
    <w:abstractNumId w:val="0"/>
  </w:num>
  <w:num w:numId="4" w16cid:durableId="1431465392">
    <w:abstractNumId w:val="10"/>
  </w:num>
  <w:num w:numId="5" w16cid:durableId="377048278">
    <w:abstractNumId w:val="6"/>
  </w:num>
  <w:num w:numId="6" w16cid:durableId="762728614">
    <w:abstractNumId w:val="8"/>
  </w:num>
  <w:num w:numId="7" w16cid:durableId="1552771273">
    <w:abstractNumId w:val="13"/>
  </w:num>
  <w:num w:numId="8" w16cid:durableId="2116706995">
    <w:abstractNumId w:val="14"/>
  </w:num>
  <w:num w:numId="9" w16cid:durableId="1444838642">
    <w:abstractNumId w:val="4"/>
  </w:num>
  <w:num w:numId="10" w16cid:durableId="395709022">
    <w:abstractNumId w:val="16"/>
  </w:num>
  <w:num w:numId="11" w16cid:durableId="1337683331">
    <w:abstractNumId w:val="15"/>
  </w:num>
  <w:num w:numId="12" w16cid:durableId="2135563609">
    <w:abstractNumId w:val="12"/>
  </w:num>
  <w:num w:numId="13" w16cid:durableId="484972372">
    <w:abstractNumId w:val="1"/>
  </w:num>
  <w:num w:numId="14" w16cid:durableId="1366952757">
    <w:abstractNumId w:val="17"/>
  </w:num>
  <w:num w:numId="15" w16cid:durableId="812873972">
    <w:abstractNumId w:val="9"/>
  </w:num>
  <w:num w:numId="16" w16cid:durableId="1091123062">
    <w:abstractNumId w:val="3"/>
  </w:num>
  <w:num w:numId="17" w16cid:durableId="1306276721">
    <w:abstractNumId w:val="19"/>
  </w:num>
  <w:num w:numId="18" w16cid:durableId="274023799">
    <w:abstractNumId w:val="2"/>
  </w:num>
  <w:num w:numId="19" w16cid:durableId="1792091360">
    <w:abstractNumId w:val="18"/>
  </w:num>
  <w:num w:numId="20" w16cid:durableId="545340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yMDA1N7EwMTM3MzZT0lEKTi0uzszPAymwrAUAsl97DywAAAA="/>
  </w:docVars>
  <w:rsids>
    <w:rsidRoot w:val="0015562E"/>
    <w:rsid w:val="00000041"/>
    <w:rsid w:val="00025E8F"/>
    <w:rsid w:val="00053D47"/>
    <w:rsid w:val="0006413A"/>
    <w:rsid w:val="00064C2B"/>
    <w:rsid w:val="000B2EAA"/>
    <w:rsid w:val="000B5B22"/>
    <w:rsid w:val="000B7958"/>
    <w:rsid w:val="000D0E7B"/>
    <w:rsid w:val="000D4889"/>
    <w:rsid w:val="000D4CBF"/>
    <w:rsid w:val="000F28FC"/>
    <w:rsid w:val="001035DD"/>
    <w:rsid w:val="00104310"/>
    <w:rsid w:val="0013736A"/>
    <w:rsid w:val="001537A6"/>
    <w:rsid w:val="0015562E"/>
    <w:rsid w:val="001662A5"/>
    <w:rsid w:val="0018501D"/>
    <w:rsid w:val="0018512A"/>
    <w:rsid w:val="001903E7"/>
    <w:rsid w:val="001A4A72"/>
    <w:rsid w:val="001D08FF"/>
    <w:rsid w:val="001D5C5B"/>
    <w:rsid w:val="001E0366"/>
    <w:rsid w:val="00255958"/>
    <w:rsid w:val="002829EC"/>
    <w:rsid w:val="00284219"/>
    <w:rsid w:val="00292C8E"/>
    <w:rsid w:val="002948A6"/>
    <w:rsid w:val="0029739A"/>
    <w:rsid w:val="002A4D2E"/>
    <w:rsid w:val="002B397D"/>
    <w:rsid w:val="002C11FE"/>
    <w:rsid w:val="00311CEA"/>
    <w:rsid w:val="00327E50"/>
    <w:rsid w:val="0033059D"/>
    <w:rsid w:val="00332E28"/>
    <w:rsid w:val="00335E80"/>
    <w:rsid w:val="00344424"/>
    <w:rsid w:val="00347D26"/>
    <w:rsid w:val="00360DEB"/>
    <w:rsid w:val="003724B9"/>
    <w:rsid w:val="00373E3C"/>
    <w:rsid w:val="0037609E"/>
    <w:rsid w:val="003923A4"/>
    <w:rsid w:val="00397713"/>
    <w:rsid w:val="003B3250"/>
    <w:rsid w:val="003B7FAC"/>
    <w:rsid w:val="003D7C1C"/>
    <w:rsid w:val="003E7FD3"/>
    <w:rsid w:val="003F1B79"/>
    <w:rsid w:val="004332AD"/>
    <w:rsid w:val="0043466C"/>
    <w:rsid w:val="004476BA"/>
    <w:rsid w:val="00455B95"/>
    <w:rsid w:val="00483BCA"/>
    <w:rsid w:val="00483DFE"/>
    <w:rsid w:val="00492084"/>
    <w:rsid w:val="004B0252"/>
    <w:rsid w:val="004C16F0"/>
    <w:rsid w:val="004C7ADC"/>
    <w:rsid w:val="004D027F"/>
    <w:rsid w:val="004D0597"/>
    <w:rsid w:val="004D24B1"/>
    <w:rsid w:val="004D2DD1"/>
    <w:rsid w:val="004D3738"/>
    <w:rsid w:val="004E7BFD"/>
    <w:rsid w:val="004F3F7F"/>
    <w:rsid w:val="00522B59"/>
    <w:rsid w:val="00564521"/>
    <w:rsid w:val="0058049E"/>
    <w:rsid w:val="00581D3C"/>
    <w:rsid w:val="00583BDD"/>
    <w:rsid w:val="005A2202"/>
    <w:rsid w:val="005B46B9"/>
    <w:rsid w:val="005B5991"/>
    <w:rsid w:val="005C349B"/>
    <w:rsid w:val="005D32F0"/>
    <w:rsid w:val="005D3508"/>
    <w:rsid w:val="00605AED"/>
    <w:rsid w:val="00622136"/>
    <w:rsid w:val="00637171"/>
    <w:rsid w:val="00645083"/>
    <w:rsid w:val="006451EF"/>
    <w:rsid w:val="0066552B"/>
    <w:rsid w:val="00665BB8"/>
    <w:rsid w:val="0067201E"/>
    <w:rsid w:val="006734F0"/>
    <w:rsid w:val="00684929"/>
    <w:rsid w:val="00697F1E"/>
    <w:rsid w:val="006A5651"/>
    <w:rsid w:val="006B2481"/>
    <w:rsid w:val="006C008B"/>
    <w:rsid w:val="006C122B"/>
    <w:rsid w:val="006D27DB"/>
    <w:rsid w:val="006D5862"/>
    <w:rsid w:val="006E0E49"/>
    <w:rsid w:val="006E3BBB"/>
    <w:rsid w:val="0071035B"/>
    <w:rsid w:val="00716CD3"/>
    <w:rsid w:val="00746B08"/>
    <w:rsid w:val="00747065"/>
    <w:rsid w:val="007516B4"/>
    <w:rsid w:val="00751FA7"/>
    <w:rsid w:val="0076407A"/>
    <w:rsid w:val="00774581"/>
    <w:rsid w:val="007A2859"/>
    <w:rsid w:val="007A4E80"/>
    <w:rsid w:val="007A65E4"/>
    <w:rsid w:val="007B3234"/>
    <w:rsid w:val="007D43E1"/>
    <w:rsid w:val="0080247F"/>
    <w:rsid w:val="00802D16"/>
    <w:rsid w:val="0081485B"/>
    <w:rsid w:val="00814B9F"/>
    <w:rsid w:val="00835701"/>
    <w:rsid w:val="008478D2"/>
    <w:rsid w:val="0085661E"/>
    <w:rsid w:val="00867398"/>
    <w:rsid w:val="00870F21"/>
    <w:rsid w:val="008756AA"/>
    <w:rsid w:val="00886D0C"/>
    <w:rsid w:val="008A0C93"/>
    <w:rsid w:val="008B0A73"/>
    <w:rsid w:val="008D139A"/>
    <w:rsid w:val="008E3231"/>
    <w:rsid w:val="008F5704"/>
    <w:rsid w:val="009021AE"/>
    <w:rsid w:val="0090368C"/>
    <w:rsid w:val="0091408D"/>
    <w:rsid w:val="0091556E"/>
    <w:rsid w:val="009316F8"/>
    <w:rsid w:val="00951DD3"/>
    <w:rsid w:val="00953613"/>
    <w:rsid w:val="0095536A"/>
    <w:rsid w:val="00971883"/>
    <w:rsid w:val="00975EF5"/>
    <w:rsid w:val="00984883"/>
    <w:rsid w:val="009926D1"/>
    <w:rsid w:val="009973AD"/>
    <w:rsid w:val="009A15AC"/>
    <w:rsid w:val="009B636C"/>
    <w:rsid w:val="00A0020B"/>
    <w:rsid w:val="00A05B9B"/>
    <w:rsid w:val="00A130A4"/>
    <w:rsid w:val="00A1403D"/>
    <w:rsid w:val="00A16BFF"/>
    <w:rsid w:val="00A23937"/>
    <w:rsid w:val="00A450C8"/>
    <w:rsid w:val="00A46051"/>
    <w:rsid w:val="00A50A1A"/>
    <w:rsid w:val="00A510BF"/>
    <w:rsid w:val="00A97916"/>
    <w:rsid w:val="00AE00BC"/>
    <w:rsid w:val="00AE276C"/>
    <w:rsid w:val="00B03E92"/>
    <w:rsid w:val="00B419D4"/>
    <w:rsid w:val="00B43736"/>
    <w:rsid w:val="00B46D1A"/>
    <w:rsid w:val="00B751E5"/>
    <w:rsid w:val="00BA16B8"/>
    <w:rsid w:val="00BA2333"/>
    <w:rsid w:val="00BA673A"/>
    <w:rsid w:val="00BB243F"/>
    <w:rsid w:val="00BC1432"/>
    <w:rsid w:val="00BF1142"/>
    <w:rsid w:val="00BF38FB"/>
    <w:rsid w:val="00BF3D84"/>
    <w:rsid w:val="00C07F3D"/>
    <w:rsid w:val="00C230FD"/>
    <w:rsid w:val="00C243A2"/>
    <w:rsid w:val="00C30995"/>
    <w:rsid w:val="00C368BC"/>
    <w:rsid w:val="00C56997"/>
    <w:rsid w:val="00C620A2"/>
    <w:rsid w:val="00C64FDE"/>
    <w:rsid w:val="00C761C5"/>
    <w:rsid w:val="00C927BF"/>
    <w:rsid w:val="00CA400C"/>
    <w:rsid w:val="00CC0F03"/>
    <w:rsid w:val="00D07937"/>
    <w:rsid w:val="00D16432"/>
    <w:rsid w:val="00D847A2"/>
    <w:rsid w:val="00DA1088"/>
    <w:rsid w:val="00DA23F4"/>
    <w:rsid w:val="00DA3502"/>
    <w:rsid w:val="00DB1616"/>
    <w:rsid w:val="00DF56C2"/>
    <w:rsid w:val="00E0613D"/>
    <w:rsid w:val="00E1018B"/>
    <w:rsid w:val="00E11A33"/>
    <w:rsid w:val="00E11EF2"/>
    <w:rsid w:val="00E74F30"/>
    <w:rsid w:val="00E81BBE"/>
    <w:rsid w:val="00E92393"/>
    <w:rsid w:val="00E92AFA"/>
    <w:rsid w:val="00EA0158"/>
    <w:rsid w:val="00EA681B"/>
    <w:rsid w:val="00EC7328"/>
    <w:rsid w:val="00ED63EB"/>
    <w:rsid w:val="00EF7D93"/>
    <w:rsid w:val="00F23A92"/>
    <w:rsid w:val="00F3272E"/>
    <w:rsid w:val="00F356C1"/>
    <w:rsid w:val="00F62518"/>
    <w:rsid w:val="00F74B97"/>
    <w:rsid w:val="00F75EA7"/>
    <w:rsid w:val="00F944EF"/>
    <w:rsid w:val="00FA66D3"/>
    <w:rsid w:val="00FB41DE"/>
    <w:rsid w:val="00FB6247"/>
    <w:rsid w:val="00FC1E61"/>
    <w:rsid w:val="00FF1A24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32C82"/>
  <w15:chartTrackingRefBased/>
  <w15:docId w15:val="{E163185A-EB1A-4492-A6BA-505954E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EAA"/>
    <w:pPr>
      <w:keepNext/>
      <w:keepLines/>
      <w:pBdr>
        <w:bottom w:val="single" w:sz="4" w:space="1" w:color="BFBFBF" w:themeColor="background1" w:themeShade="BF"/>
      </w:pBdr>
      <w:spacing w:before="240" w:after="0" w:line="276" w:lineRule="auto"/>
      <w:outlineLvl w:val="0"/>
    </w:pPr>
    <w:rPr>
      <w:rFonts w:ascii="Arial" w:hAnsi="Arial" w:cs="Arial"/>
      <w:b/>
      <w:bCs/>
      <w:cap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EAA"/>
    <w:rPr>
      <w:rFonts w:ascii="Arial" w:hAnsi="Arial" w:cs="Arial"/>
      <w:b/>
      <w:bCs/>
      <w:caps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56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556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56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2B"/>
  </w:style>
  <w:style w:type="paragraph" w:styleId="Footer">
    <w:name w:val="footer"/>
    <w:basedOn w:val="Normal"/>
    <w:link w:val="FooterChar"/>
    <w:uiPriority w:val="99"/>
    <w:unhideWhenUsed/>
    <w:rsid w:val="0006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2B"/>
  </w:style>
  <w:style w:type="paragraph" w:customStyle="1" w:styleId="Heading2-Reversed">
    <w:name w:val="Heading 2 - Reversed"/>
    <w:basedOn w:val="Header"/>
    <w:link w:val="Heading2-ReversedChar"/>
    <w:qFormat/>
    <w:rsid w:val="000D4CBF"/>
  </w:style>
  <w:style w:type="paragraph" w:styleId="BalloonText">
    <w:name w:val="Balloon Text"/>
    <w:basedOn w:val="Normal"/>
    <w:link w:val="BalloonTextChar"/>
    <w:uiPriority w:val="99"/>
    <w:semiHidden/>
    <w:unhideWhenUsed/>
    <w:rsid w:val="0018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ing2-ReversedChar">
    <w:name w:val="Heading 2 - Reversed Char"/>
    <w:basedOn w:val="HeaderChar"/>
    <w:link w:val="Heading2-Reversed"/>
    <w:rsid w:val="000D4CB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4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021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3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328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C0F0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AC7FB9AC7342B50DCAB7266C7B1C" ma:contentTypeVersion="6" ma:contentTypeDescription="Create a new document." ma:contentTypeScope="" ma:versionID="2bd1c667be33ea043e4a26d8f6248179">
  <xsd:schema xmlns:xsd="http://www.w3.org/2001/XMLSchema" xmlns:xs="http://www.w3.org/2001/XMLSchema" xmlns:p="http://schemas.microsoft.com/office/2006/metadata/properties" xmlns:ns3="d8a49f6b-cb30-4b22-91fe-70e7f25350bf" targetNamespace="http://schemas.microsoft.com/office/2006/metadata/properties" ma:root="true" ma:fieldsID="a7e2dc0a6039e957a27ee377a7c16e44" ns3:_="">
    <xsd:import namespace="d8a49f6b-cb30-4b22-91fe-70e7f25350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9f6b-cb30-4b22-91fe-70e7f2535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183FE-5E6B-4334-9C79-B0450CFB4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9f6b-cb30-4b22-91fe-70e7f2535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21D0C-8771-4EE2-A592-8DE4B0460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965A8E-A9F2-45F1-9F66-D07970E84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SLAVERY STATEMENT TEMPLATE</vt:lpstr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SLAVERY STATEMENT TEMPLATE</dc:title>
  <dc:subject/>
  <dc:creator>Matt Green</dc:creator>
  <cp:keywords/>
  <dc:description/>
  <cp:lastModifiedBy>Brittany Padgett</cp:lastModifiedBy>
  <cp:revision>4</cp:revision>
  <cp:lastPrinted>2019-11-26T15:10:00Z</cp:lastPrinted>
  <dcterms:created xsi:type="dcterms:W3CDTF">2022-07-25T17:10:00Z</dcterms:created>
  <dcterms:modified xsi:type="dcterms:W3CDTF">2022-07-26T16:20:00Z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0x010100E623AC7FB9AC7342B50DCAB7266C7B1C</vt:lpwstr>
  </property>
</Properties>
</file>